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E67E6" w:rsidR="00B249CE" w:rsidP="00B249CE" w:rsidRDefault="00B249CE" w14:paraId="7fb94d3" w14:textId="7fb94d3">
      <w:pPr>
        <w15:collapsed w:val="false"/>
        <w:rPr>
          <w:rFonts w:ascii="Arial" w:hAnsi="Arial" w:cs="Arial"/>
        </w:rPr>
      </w:pPr>
      <w:bookmarkStart w:name="_GoBack" w:id="0"/>
      <w:bookmarkEnd w:id="0"/>
      <w:r w:rsidRPr="00DE67E6">
        <w:rPr>
          <w:rFonts w:ascii="Arial" w:hAnsi="Arial" w:cs="Arial"/>
          <w:bCs/>
          <w:spacing w:val="22"/>
        </w:rPr>
        <w:t>REPUBLIKA HRVATSKA</w:t>
      </w:r>
      <w:r w:rsidRPr="00DE67E6">
        <w:rPr>
          <w:rFonts w:ascii="Arial" w:hAnsi="Arial" w:cs="Arial"/>
          <w:spacing w:val="22"/>
        </w:rPr>
        <w:t xml:space="preserve"> </w:t>
      </w:r>
      <w:r w:rsidRPr="00DE67E6">
        <w:rPr>
          <w:rFonts w:ascii="Arial" w:hAnsi="Arial" w:cs="Arial"/>
        </w:rPr>
        <w:tab/>
      </w:r>
      <w:r w:rsidRPr="00DE67E6">
        <w:rPr>
          <w:rFonts w:ascii="Arial" w:hAnsi="Arial" w:cs="Arial"/>
        </w:rPr>
        <w:tab/>
      </w:r>
    </w:p>
    <w:p w:rsidRPr="00DE67E6" w:rsidR="00B249CE" w:rsidP="00B249CE" w:rsidRDefault="00B249CE">
      <w:pPr>
        <w:rPr>
          <w:rFonts w:ascii="Arial" w:hAnsi="Arial" w:cs="Arial"/>
        </w:rPr>
      </w:pPr>
      <w:r w:rsidRPr="00DE67E6">
        <w:rPr>
          <w:rFonts w:ascii="Arial" w:hAnsi="Arial" w:cs="Arial"/>
          <w:bCs/>
        </w:rPr>
        <w:t>TRGOVAČKI SUD U SPLITU</w:t>
      </w:r>
      <w:r w:rsidRPr="00DE67E6">
        <w:rPr>
          <w:rFonts w:ascii="Arial" w:hAnsi="Arial" w:cs="Arial"/>
          <w:bCs/>
        </w:rPr>
        <w:tab/>
      </w:r>
      <w:r w:rsidRPr="00DE67E6">
        <w:rPr>
          <w:rFonts w:ascii="Arial" w:hAnsi="Arial" w:cs="Arial"/>
        </w:rPr>
        <w:tab/>
      </w:r>
      <w:r w:rsidRPr="00DE67E6">
        <w:rPr>
          <w:rFonts w:ascii="Arial" w:hAnsi="Arial" w:cs="Arial"/>
        </w:rPr>
        <w:tab/>
      </w:r>
      <w:r w:rsidRPr="00DE67E6">
        <w:rPr>
          <w:rFonts w:ascii="Arial" w:hAnsi="Arial" w:cs="Arial"/>
        </w:rPr>
        <w:tab/>
      </w:r>
      <w:r w:rsidRPr="00DE67E6">
        <w:rPr>
          <w:rFonts w:ascii="Arial" w:hAnsi="Arial" w:cs="Arial"/>
        </w:rPr>
        <w:tab/>
      </w:r>
      <w:r w:rsidRPr="00DE67E6">
        <w:rPr>
          <w:rFonts w:ascii="Arial" w:hAnsi="Arial" w:cs="Arial"/>
        </w:rPr>
        <w:tab/>
      </w:r>
    </w:p>
    <w:p w:rsidRPr="00090D13" w:rsidR="00B249CE" w:rsidP="00090D13" w:rsidRDefault="00783A12">
      <w:pPr>
        <w:jc w:val="right"/>
        <w:rPr>
          <w:rFonts w:ascii="Arial" w:hAnsi="Arial" w:cs="Arial"/>
        </w:rPr>
        <w:sectPr w:rsidRPr="00090D13" w:rsidR="00B249CE" w:rsidSect="00600BB3">
          <w:headerReference w:type="even" r:id="rId10"/>
          <w:headerReference w:type="default" r:id="rId11"/>
          <w:footerReference w:type="first" r:id="rId12"/>
          <w:pgSz w:w="11906" w:h="16838" w:code="9"/>
          <w:pgMar w:top="1418" w:right="1418" w:bottom="1418" w:left="1418" w:header="709" w:footer="709" w:gutter="0"/>
          <w:cols w:equalWidth="false" w:space="708" w:num="2">
            <w:col w:w="4522" w:space="367"/>
            <w:col w:w="4181"/>
          </w:cols>
          <w:titlePg/>
          <w:docGrid w:linePitch="360"/>
        </w:sectPr>
      </w:pPr>
      <w:r>
        <w:rPr>
          <w:rFonts w:ascii="Arial" w:hAnsi="Arial" w:cs="Arial"/>
        </w:rPr>
        <w:lastRenderedPageBreak/>
        <w:t xml:space="preserve">    </w:t>
      </w:r>
      <w:r w:rsidR="005F49D6">
        <w:rPr>
          <w:rFonts w:ascii="Arial" w:hAnsi="Arial" w:cs="Arial"/>
        </w:rPr>
        <w:t>Poslovni broj: 3 P-</w:t>
      </w:r>
      <w:r w:rsidR="00336064">
        <w:rPr>
          <w:rFonts w:ascii="Arial" w:hAnsi="Arial" w:cs="Arial"/>
        </w:rPr>
        <w:t>426</w:t>
      </w:r>
      <w:r w:rsidR="005F49D6">
        <w:rPr>
          <w:rFonts w:ascii="Arial" w:hAnsi="Arial" w:cs="Arial"/>
        </w:rPr>
        <w:t>/202</w:t>
      </w:r>
      <w:r w:rsidR="00431AA9">
        <w:rPr>
          <w:rFonts w:ascii="Arial" w:hAnsi="Arial" w:cs="Arial"/>
        </w:rPr>
        <w:t>2</w:t>
      </w:r>
      <w:r>
        <w:rPr>
          <w:rFonts w:ascii="Arial" w:hAnsi="Arial" w:cs="Arial"/>
        </w:rPr>
        <w:t>-</w:t>
      </w:r>
      <w:r w:rsidR="00C03FB9">
        <w:rPr>
          <w:rFonts w:ascii="Arial" w:hAnsi="Arial" w:cs="Arial"/>
        </w:rPr>
        <w:t>20</w:t>
      </w:r>
    </w:p>
    <w:p w:rsidRPr="00DE67E6" w:rsidR="00B249CE" w:rsidP="00B249CE" w:rsidRDefault="00B249CE">
      <w:pPr>
        <w:jc w:val="center"/>
        <w:rPr>
          <w:rFonts w:ascii="Arial" w:hAnsi="Arial" w:cs="Arial"/>
          <w:bCs/>
          <w:w w:val="200"/>
        </w:rPr>
      </w:pPr>
      <w:r w:rsidRPr="00DE67E6">
        <w:rPr>
          <w:rFonts w:ascii="Arial" w:hAnsi="Arial" w:cs="Arial"/>
          <w:bCs/>
          <w:w w:val="200"/>
        </w:rPr>
        <w:lastRenderedPageBreak/>
        <w:t>Z A P I S N I K</w:t>
      </w:r>
    </w:p>
    <w:p w:rsidR="008A2215" w:rsidP="008A2215" w:rsidRDefault="008A2215">
      <w:pPr>
        <w:jc w:val="center"/>
        <w:rPr>
          <w:rFonts w:ascii="Arial" w:hAnsi="Arial" w:cs="Arial"/>
          <w:bCs/>
          <w:w w:val="200"/>
        </w:rPr>
      </w:pPr>
    </w:p>
    <w:p w:rsidR="008A2215" w:rsidP="008A2215" w:rsidRDefault="008A2215">
      <w:pPr>
        <w:jc w:val="center"/>
        <w:rPr>
          <w:rFonts w:ascii="Arial" w:hAnsi="Arial" w:cs="Arial"/>
        </w:rPr>
      </w:pPr>
      <w:r>
        <w:rPr>
          <w:rFonts w:ascii="Arial" w:hAnsi="Arial" w:cs="Arial"/>
        </w:rPr>
        <w:t xml:space="preserve">od </w:t>
      </w:r>
      <w:r w:rsidR="003D28E3">
        <w:rPr>
          <w:rFonts w:ascii="Arial" w:hAnsi="Arial" w:cs="Arial"/>
        </w:rPr>
        <w:t>27. veljače 2023</w:t>
      </w:r>
      <w:r>
        <w:rPr>
          <w:rFonts w:ascii="Arial" w:hAnsi="Arial" w:cs="Arial"/>
        </w:rPr>
        <w:t>.</w:t>
      </w:r>
    </w:p>
    <w:p w:rsidR="008A2215" w:rsidP="008A2215" w:rsidRDefault="008A2215">
      <w:pPr>
        <w:jc w:val="center"/>
        <w:rPr>
          <w:rFonts w:ascii="Arial" w:hAnsi="Arial" w:cs="Arial"/>
          <w:u w:val="single"/>
        </w:rPr>
      </w:pPr>
    </w:p>
    <w:p w:rsidR="008A2215" w:rsidP="008A2215" w:rsidRDefault="008A2215">
      <w:pPr>
        <w:ind w:left="708"/>
        <w:rPr>
          <w:rFonts w:ascii="Arial" w:hAnsi="Arial" w:cs="Arial"/>
        </w:rPr>
      </w:pPr>
      <w:r>
        <w:rPr>
          <w:rFonts w:ascii="Arial" w:hAnsi="Arial" w:cs="Arial"/>
          <w:bCs/>
        </w:rPr>
        <w:t xml:space="preserve">      Prisutni od suda:</w:t>
      </w:r>
      <w:r>
        <w:rPr>
          <w:rFonts w:ascii="Arial" w:hAnsi="Arial" w:cs="Arial"/>
          <w:bCs/>
        </w:rPr>
        <w:tab/>
      </w:r>
      <w:r>
        <w:rPr>
          <w:rFonts w:ascii="Arial" w:hAnsi="Arial" w:cs="Arial"/>
        </w:rPr>
        <w:tab/>
        <w:t xml:space="preserve">                       </w:t>
      </w:r>
      <w:r>
        <w:rPr>
          <w:rFonts w:ascii="Arial" w:hAnsi="Arial" w:cs="Arial"/>
          <w:bCs/>
        </w:rPr>
        <w:t>Pravna stvar:</w:t>
      </w:r>
      <w:r>
        <w:rPr>
          <w:rFonts w:ascii="Arial" w:hAnsi="Arial" w:cs="Arial"/>
        </w:rPr>
        <w:t xml:space="preserve">     </w:t>
      </w:r>
    </w:p>
    <w:p w:rsidR="008A2215" w:rsidP="008A2215" w:rsidRDefault="008A2215">
      <w:pPr>
        <w:ind w:left="708"/>
        <w:rPr>
          <w:rFonts w:ascii="Arial" w:hAnsi="Arial" w:cs="Arial"/>
          <w:sz w:val="8"/>
          <w:szCs w:val="8"/>
        </w:rPr>
      </w:pPr>
      <w:r>
        <w:rPr>
          <w:rFonts w:ascii="Arial" w:hAnsi="Arial" w:cs="Arial"/>
          <w:sz w:val="8"/>
          <w:szCs w:val="8"/>
        </w:rPr>
        <w:t xml:space="preserve">  </w:t>
      </w:r>
    </w:p>
    <w:tbl>
      <w:tblPr>
        <w:tblW w:w="0" w:type="auto"/>
        <w:tblLook w:firstRow="1" w:lastRow="0" w:firstColumn="1" w:lastColumn="0" w:noHBand="0" w:noVBand="1" w:val="04A0"/>
      </w:tblPr>
      <w:tblGrid>
        <w:gridCol w:w="3867"/>
        <w:gridCol w:w="1124"/>
        <w:gridCol w:w="4297"/>
      </w:tblGrid>
      <w:tr w:rsidR="008A2215" w:rsidTr="008A2215">
        <w:trPr>
          <w:trHeight w:val="397"/>
        </w:trPr>
        <w:tc>
          <w:tcPr>
            <w:tcW w:w="3888" w:type="dxa"/>
            <w:tcBorders>
              <w:top w:val="nil"/>
              <w:left w:val="nil"/>
              <w:bottom w:val="dotted" w:color="auto" w:sz="4" w:space="0"/>
              <w:right w:val="nil"/>
            </w:tcBorders>
            <w:vAlign w:val="bottom"/>
            <w:hideMark/>
          </w:tcPr>
          <w:p w:rsidR="008A2215" w:rsidRDefault="008A2215">
            <w:pPr>
              <w:jc w:val="center"/>
              <w:rPr>
                <w:rFonts w:ascii="Arial" w:hAnsi="Arial" w:cs="Arial"/>
              </w:rPr>
            </w:pPr>
            <w:r>
              <w:rPr>
                <w:rFonts w:ascii="Arial" w:hAnsi="Arial" w:cs="Arial"/>
              </w:rPr>
              <w:t>Ana Misir Šarić</w:t>
            </w:r>
          </w:p>
        </w:tc>
        <w:tc>
          <w:tcPr>
            <w:tcW w:w="1080" w:type="dxa"/>
            <w:vAlign w:val="bottom"/>
            <w:hideMark/>
          </w:tcPr>
          <w:p w:rsidR="008A2215" w:rsidRDefault="008A2215">
            <w:pPr>
              <w:rPr>
                <w:rFonts w:ascii="Arial" w:hAnsi="Arial" w:cs="Arial"/>
              </w:rPr>
            </w:pPr>
            <w:r>
              <w:rPr>
                <w:rFonts w:ascii="Arial" w:hAnsi="Arial" w:cs="Arial"/>
              </w:rPr>
              <w:t>Tužitelj:</w:t>
            </w:r>
          </w:p>
        </w:tc>
        <w:tc>
          <w:tcPr>
            <w:tcW w:w="4320" w:type="dxa"/>
            <w:tcBorders>
              <w:top w:val="nil"/>
              <w:left w:val="nil"/>
              <w:bottom w:val="dotted" w:color="auto" w:sz="4" w:space="0"/>
              <w:right w:val="nil"/>
            </w:tcBorders>
            <w:vAlign w:val="bottom"/>
            <w:hideMark/>
          </w:tcPr>
          <w:p w:rsidR="008A2215" w:rsidP="00D309B7" w:rsidRDefault="00336064">
            <w:pPr>
              <w:rPr>
                <w:rFonts w:ascii="Arial" w:hAnsi="Arial" w:cs="Arial"/>
              </w:rPr>
            </w:pPr>
            <w:r>
              <w:rPr>
                <w:rFonts w:ascii="Arial" w:hAnsi="Arial" w:cs="Arial"/>
              </w:rPr>
              <w:t>HAZARDER</w:t>
            </w:r>
            <w:r w:rsidR="00024FC4">
              <w:rPr>
                <w:rFonts w:ascii="Arial" w:hAnsi="Arial" w:cs="Arial"/>
              </w:rPr>
              <w:t xml:space="preserve"> d.o.o. u stečaju</w:t>
            </w:r>
            <w:r>
              <w:rPr>
                <w:rFonts w:ascii="Arial" w:hAnsi="Arial" w:cs="Arial"/>
              </w:rPr>
              <w:t>, Obrovac Sinjski</w:t>
            </w:r>
          </w:p>
        </w:tc>
      </w:tr>
      <w:tr w:rsidR="008A2215" w:rsidTr="008A2215">
        <w:tc>
          <w:tcPr>
            <w:tcW w:w="3888" w:type="dxa"/>
            <w:tcBorders>
              <w:top w:val="dotted" w:color="auto" w:sz="4" w:space="0"/>
              <w:left w:val="nil"/>
              <w:bottom w:val="nil"/>
              <w:right w:val="nil"/>
            </w:tcBorders>
            <w:vAlign w:val="bottom"/>
            <w:hideMark/>
          </w:tcPr>
          <w:p w:rsidRPr="00DC2CB9" w:rsidR="008A2215" w:rsidRDefault="00DC2CB9">
            <w:pPr>
              <w:jc w:val="center"/>
              <w:rPr>
                <w:rFonts w:ascii="Arial" w:hAnsi="Arial" w:cs="Arial"/>
                <w:sz w:val="22"/>
                <w:szCs w:val="22"/>
              </w:rPr>
            </w:pPr>
            <w:r>
              <w:rPr>
                <w:rFonts w:ascii="Arial" w:hAnsi="Arial" w:cs="Arial"/>
                <w:sz w:val="22"/>
                <w:szCs w:val="22"/>
              </w:rPr>
              <w:t>(</w:t>
            </w:r>
            <w:r w:rsidRPr="00DC2CB9" w:rsidR="008A2215">
              <w:rPr>
                <w:rFonts w:ascii="Arial" w:hAnsi="Arial" w:cs="Arial"/>
                <w:sz w:val="22"/>
                <w:szCs w:val="22"/>
              </w:rPr>
              <w:t>sudac)</w:t>
            </w:r>
          </w:p>
        </w:tc>
        <w:tc>
          <w:tcPr>
            <w:tcW w:w="1080" w:type="dxa"/>
            <w:vAlign w:val="bottom"/>
          </w:tcPr>
          <w:p w:rsidR="008A2215" w:rsidRDefault="008A2215">
            <w:pPr>
              <w:rPr>
                <w:rFonts w:ascii="Arial" w:hAnsi="Arial" w:cs="Arial"/>
                <w:sz w:val="14"/>
              </w:rPr>
            </w:pPr>
          </w:p>
        </w:tc>
        <w:tc>
          <w:tcPr>
            <w:tcW w:w="4320" w:type="dxa"/>
            <w:tcBorders>
              <w:top w:val="dotted" w:color="auto" w:sz="4" w:space="0"/>
              <w:left w:val="nil"/>
              <w:bottom w:val="nil"/>
              <w:right w:val="nil"/>
            </w:tcBorders>
            <w:vAlign w:val="bottom"/>
          </w:tcPr>
          <w:p w:rsidR="008A2215" w:rsidRDefault="008A2215">
            <w:pPr>
              <w:rPr>
                <w:rFonts w:ascii="Arial" w:hAnsi="Arial" w:cs="Arial"/>
                <w:sz w:val="14"/>
              </w:rPr>
            </w:pPr>
          </w:p>
        </w:tc>
      </w:tr>
      <w:tr w:rsidR="008A2215" w:rsidTr="008A2215">
        <w:trPr>
          <w:trHeight w:val="397"/>
        </w:trPr>
        <w:tc>
          <w:tcPr>
            <w:tcW w:w="3888" w:type="dxa"/>
            <w:tcBorders>
              <w:top w:val="nil"/>
              <w:left w:val="nil"/>
              <w:bottom w:val="dotted" w:color="auto" w:sz="4" w:space="0"/>
              <w:right w:val="nil"/>
            </w:tcBorders>
            <w:vAlign w:val="bottom"/>
          </w:tcPr>
          <w:p w:rsidR="008A2215" w:rsidRDefault="008A2215">
            <w:pPr>
              <w:jc w:val="center"/>
              <w:rPr>
                <w:rFonts w:ascii="Arial" w:hAnsi="Arial" w:cs="Arial"/>
              </w:rPr>
            </w:pPr>
          </w:p>
        </w:tc>
        <w:tc>
          <w:tcPr>
            <w:tcW w:w="1080" w:type="dxa"/>
            <w:vAlign w:val="bottom"/>
            <w:hideMark/>
          </w:tcPr>
          <w:p w:rsidR="008A2215" w:rsidRDefault="008A2215">
            <w:pPr>
              <w:rPr>
                <w:rFonts w:ascii="Arial" w:hAnsi="Arial" w:cs="Arial"/>
              </w:rPr>
            </w:pPr>
            <w:r>
              <w:rPr>
                <w:rFonts w:ascii="Arial" w:hAnsi="Arial" w:cs="Arial"/>
              </w:rPr>
              <w:t>Tuženik:</w:t>
            </w:r>
          </w:p>
        </w:tc>
        <w:tc>
          <w:tcPr>
            <w:tcW w:w="4320" w:type="dxa"/>
            <w:tcBorders>
              <w:top w:val="nil"/>
              <w:left w:val="nil"/>
              <w:bottom w:val="dotted" w:color="auto" w:sz="4" w:space="0"/>
              <w:right w:val="nil"/>
            </w:tcBorders>
            <w:vAlign w:val="bottom"/>
            <w:hideMark/>
          </w:tcPr>
          <w:p w:rsidR="008A2215" w:rsidP="0023763D" w:rsidRDefault="00336064">
            <w:pPr>
              <w:rPr>
                <w:rFonts w:ascii="Arial" w:hAnsi="Arial" w:cs="Arial"/>
              </w:rPr>
            </w:pPr>
            <w:r>
              <w:rPr>
                <w:rFonts w:ascii="Arial" w:hAnsi="Arial" w:cs="Arial"/>
              </w:rPr>
              <w:t>DAVOR ŽANKO, Obrovac Sinjski</w:t>
            </w:r>
          </w:p>
        </w:tc>
      </w:tr>
      <w:tr w:rsidR="008A2215" w:rsidTr="008A2215">
        <w:tc>
          <w:tcPr>
            <w:tcW w:w="3888" w:type="dxa"/>
            <w:tcBorders>
              <w:top w:val="dotted" w:color="auto" w:sz="4" w:space="0"/>
              <w:left w:val="nil"/>
              <w:bottom w:val="nil"/>
              <w:right w:val="nil"/>
            </w:tcBorders>
            <w:vAlign w:val="bottom"/>
          </w:tcPr>
          <w:p w:rsidR="008A2215" w:rsidRDefault="008A2215">
            <w:pPr>
              <w:jc w:val="center"/>
              <w:rPr>
                <w:rFonts w:ascii="Arial" w:hAnsi="Arial" w:cs="Arial"/>
                <w:sz w:val="14"/>
              </w:rPr>
            </w:pPr>
          </w:p>
        </w:tc>
        <w:tc>
          <w:tcPr>
            <w:tcW w:w="1080" w:type="dxa"/>
            <w:vAlign w:val="bottom"/>
          </w:tcPr>
          <w:p w:rsidR="008A2215" w:rsidRDefault="008A2215">
            <w:pPr>
              <w:rPr>
                <w:rFonts w:ascii="Arial" w:hAnsi="Arial" w:cs="Arial"/>
                <w:sz w:val="14"/>
              </w:rPr>
            </w:pPr>
          </w:p>
        </w:tc>
        <w:tc>
          <w:tcPr>
            <w:tcW w:w="4320" w:type="dxa"/>
            <w:tcBorders>
              <w:top w:val="dotted" w:color="auto" w:sz="4" w:space="0"/>
              <w:left w:val="nil"/>
              <w:bottom w:val="nil"/>
              <w:right w:val="nil"/>
            </w:tcBorders>
            <w:vAlign w:val="bottom"/>
          </w:tcPr>
          <w:p w:rsidR="008A2215" w:rsidRDefault="008A2215">
            <w:pPr>
              <w:rPr>
                <w:rFonts w:ascii="Arial" w:hAnsi="Arial" w:cs="Arial"/>
                <w:sz w:val="14"/>
              </w:rPr>
            </w:pPr>
          </w:p>
        </w:tc>
      </w:tr>
      <w:tr w:rsidR="008A2215" w:rsidTr="008A2215">
        <w:trPr>
          <w:trHeight w:val="397"/>
        </w:trPr>
        <w:tc>
          <w:tcPr>
            <w:tcW w:w="3888" w:type="dxa"/>
            <w:tcBorders>
              <w:top w:val="nil"/>
              <w:left w:val="nil"/>
              <w:bottom w:val="dotted" w:color="auto" w:sz="4" w:space="0"/>
              <w:right w:val="nil"/>
            </w:tcBorders>
            <w:vAlign w:val="bottom"/>
            <w:hideMark/>
          </w:tcPr>
          <w:p w:rsidR="008A2215" w:rsidRDefault="008A2215">
            <w:pPr>
              <w:jc w:val="center"/>
              <w:rPr>
                <w:rFonts w:ascii="Arial" w:hAnsi="Arial" w:cs="Arial"/>
              </w:rPr>
            </w:pPr>
            <w:r>
              <w:rPr>
                <w:rFonts w:ascii="Arial" w:hAnsi="Arial" w:cs="Arial"/>
              </w:rPr>
              <w:t>Maja Maglica</w:t>
            </w:r>
          </w:p>
        </w:tc>
        <w:tc>
          <w:tcPr>
            <w:tcW w:w="1080" w:type="dxa"/>
            <w:vAlign w:val="bottom"/>
            <w:hideMark/>
          </w:tcPr>
          <w:p w:rsidR="008A2215" w:rsidRDefault="008A2215">
            <w:pPr>
              <w:rPr>
                <w:rFonts w:ascii="Arial" w:hAnsi="Arial" w:cs="Arial"/>
              </w:rPr>
            </w:pPr>
            <w:r>
              <w:rPr>
                <w:rFonts w:ascii="Arial" w:hAnsi="Arial" w:cs="Arial"/>
              </w:rPr>
              <w:t>Radi:</w:t>
            </w:r>
          </w:p>
        </w:tc>
        <w:tc>
          <w:tcPr>
            <w:tcW w:w="4320" w:type="dxa"/>
            <w:tcBorders>
              <w:top w:val="nil"/>
              <w:left w:val="nil"/>
              <w:bottom w:val="dotted" w:color="auto" w:sz="4" w:space="0"/>
              <w:right w:val="nil"/>
            </w:tcBorders>
            <w:vAlign w:val="bottom"/>
            <w:hideMark/>
          </w:tcPr>
          <w:p w:rsidR="008A2215" w:rsidP="006413E3" w:rsidRDefault="00336064">
            <w:pPr>
              <w:rPr>
                <w:rFonts w:ascii="Arial" w:hAnsi="Arial" w:cs="Arial"/>
              </w:rPr>
            </w:pPr>
            <w:r>
              <w:rPr>
                <w:rFonts w:ascii="Arial" w:hAnsi="Arial" w:cs="Arial"/>
              </w:rPr>
              <w:t>utvrđenja i pobijanja dužnikovih pravnih radnji</w:t>
            </w:r>
          </w:p>
        </w:tc>
      </w:tr>
      <w:tr w:rsidR="008A2215" w:rsidTr="00DC2CB9">
        <w:trPr>
          <w:trHeight w:val="56"/>
        </w:trPr>
        <w:tc>
          <w:tcPr>
            <w:tcW w:w="3888" w:type="dxa"/>
            <w:tcBorders>
              <w:top w:val="dotted" w:color="auto" w:sz="4" w:space="0"/>
              <w:left w:val="nil"/>
              <w:bottom w:val="nil"/>
              <w:right w:val="nil"/>
            </w:tcBorders>
            <w:vAlign w:val="bottom"/>
            <w:hideMark/>
          </w:tcPr>
          <w:p w:rsidRPr="00DC2CB9" w:rsidR="008A2215" w:rsidRDefault="008A2215">
            <w:pPr>
              <w:jc w:val="center"/>
              <w:rPr>
                <w:rFonts w:ascii="Arial" w:hAnsi="Arial" w:cs="Arial"/>
                <w:sz w:val="22"/>
                <w:szCs w:val="22"/>
              </w:rPr>
            </w:pPr>
            <w:r w:rsidRPr="00DC2CB9">
              <w:rPr>
                <w:rFonts w:ascii="Arial" w:hAnsi="Arial" w:cs="Arial"/>
                <w:sz w:val="22"/>
                <w:szCs w:val="22"/>
              </w:rPr>
              <w:t>(zapisničar)</w:t>
            </w:r>
          </w:p>
        </w:tc>
        <w:tc>
          <w:tcPr>
            <w:tcW w:w="1080" w:type="dxa"/>
            <w:vAlign w:val="bottom"/>
          </w:tcPr>
          <w:p w:rsidR="008A2215" w:rsidRDefault="008A2215">
            <w:pPr>
              <w:rPr>
                <w:rFonts w:ascii="Arial" w:hAnsi="Arial" w:cs="Arial"/>
                <w:sz w:val="16"/>
              </w:rPr>
            </w:pPr>
          </w:p>
        </w:tc>
        <w:tc>
          <w:tcPr>
            <w:tcW w:w="4320" w:type="dxa"/>
            <w:tcBorders>
              <w:top w:val="dotted" w:color="auto" w:sz="4" w:space="0"/>
              <w:left w:val="nil"/>
              <w:bottom w:val="nil"/>
              <w:right w:val="nil"/>
            </w:tcBorders>
            <w:vAlign w:val="bottom"/>
          </w:tcPr>
          <w:p w:rsidR="008A2215" w:rsidRDefault="008A2215">
            <w:pPr>
              <w:rPr>
                <w:rFonts w:ascii="Arial" w:hAnsi="Arial" w:cs="Arial"/>
                <w:sz w:val="16"/>
              </w:rPr>
            </w:pPr>
          </w:p>
        </w:tc>
      </w:tr>
    </w:tbl>
    <w:p w:rsidR="008A2215" w:rsidP="008A2215" w:rsidRDefault="008A2215">
      <w:pPr>
        <w:rPr>
          <w:rFonts w:ascii="Arial" w:hAnsi="Arial" w:cs="Arial"/>
        </w:rPr>
      </w:pPr>
    </w:p>
    <w:p w:rsidR="008A2215" w:rsidP="008A2215" w:rsidRDefault="003D28E3">
      <w:pPr>
        <w:jc w:val="center"/>
        <w:rPr>
          <w:rFonts w:ascii="Arial" w:hAnsi="Arial" w:cs="Arial"/>
        </w:rPr>
      </w:pPr>
      <w:r>
        <w:rPr>
          <w:rFonts w:ascii="Arial" w:hAnsi="Arial" w:cs="Arial"/>
        </w:rPr>
        <w:t>Ročište glavne rasprave s početkom</w:t>
      </w:r>
      <w:r w:rsidR="004D72CC">
        <w:rPr>
          <w:rFonts w:ascii="Arial" w:hAnsi="Arial" w:cs="Arial"/>
        </w:rPr>
        <w:t xml:space="preserve"> u </w:t>
      </w:r>
      <w:r>
        <w:rPr>
          <w:rFonts w:ascii="Arial" w:hAnsi="Arial" w:cs="Arial"/>
        </w:rPr>
        <w:t>12</w:t>
      </w:r>
      <w:r w:rsidR="00B7660A">
        <w:rPr>
          <w:rFonts w:ascii="Arial" w:hAnsi="Arial" w:cs="Arial"/>
        </w:rPr>
        <w:t>,</w:t>
      </w:r>
      <w:r w:rsidR="00336064">
        <w:rPr>
          <w:rFonts w:ascii="Arial" w:hAnsi="Arial" w:cs="Arial"/>
        </w:rPr>
        <w:t>0</w:t>
      </w:r>
      <w:r w:rsidR="006413E3">
        <w:rPr>
          <w:rFonts w:ascii="Arial" w:hAnsi="Arial" w:cs="Arial"/>
        </w:rPr>
        <w:t>0</w:t>
      </w:r>
      <w:r w:rsidR="008A2215">
        <w:rPr>
          <w:rFonts w:ascii="Arial" w:hAnsi="Arial" w:cs="Arial"/>
        </w:rPr>
        <w:t xml:space="preserve"> sati</w:t>
      </w:r>
    </w:p>
    <w:p w:rsidR="008A2215" w:rsidP="008A2215" w:rsidRDefault="008A2215">
      <w:pPr>
        <w:jc w:val="both"/>
        <w:rPr>
          <w:rFonts w:ascii="Arial" w:hAnsi="Arial" w:cs="Arial"/>
        </w:rPr>
      </w:pPr>
    </w:p>
    <w:p w:rsidR="008A2215" w:rsidP="008A2215" w:rsidRDefault="008A2215">
      <w:pPr>
        <w:jc w:val="both"/>
        <w:rPr>
          <w:rFonts w:ascii="Arial" w:hAnsi="Arial" w:cs="Arial"/>
        </w:rPr>
      </w:pPr>
      <w:r>
        <w:rPr>
          <w:rFonts w:ascii="Arial" w:hAnsi="Arial" w:cs="Arial"/>
        </w:rPr>
        <w:t>Rasprava je javna.</w:t>
      </w:r>
    </w:p>
    <w:p w:rsidR="008A2215" w:rsidP="008A2215" w:rsidRDefault="008A2215">
      <w:pPr>
        <w:jc w:val="both"/>
        <w:rPr>
          <w:rFonts w:ascii="Arial" w:hAnsi="Arial" w:cs="Arial"/>
        </w:rPr>
      </w:pPr>
      <w:r>
        <w:rPr>
          <w:rFonts w:ascii="Arial" w:hAnsi="Arial" w:cs="Arial"/>
        </w:rPr>
        <w:t xml:space="preserve">Sudac utvrđuje da su pristupili: </w:t>
      </w:r>
    </w:p>
    <w:p w:rsidR="008A2215" w:rsidP="008A2215" w:rsidRDefault="008A2215">
      <w:pPr>
        <w:rPr>
          <w:rFonts w:ascii="Arial" w:hAnsi="Arial" w:cs="Arial"/>
        </w:rPr>
      </w:pPr>
      <w:r>
        <w:rPr>
          <w:rFonts w:ascii="Arial" w:hAnsi="Arial" w:cs="Arial"/>
        </w:rPr>
        <w:t xml:space="preserve">Za tužitelja: </w:t>
      </w:r>
      <w:r w:rsidR="00EC6B12">
        <w:rPr>
          <w:rFonts w:ascii="Arial" w:hAnsi="Arial" w:cs="Arial"/>
        </w:rPr>
        <w:t xml:space="preserve"> </w:t>
      </w:r>
      <w:r w:rsidR="00A73279">
        <w:rPr>
          <w:rFonts w:ascii="Arial" w:hAnsi="Arial" w:cs="Arial"/>
        </w:rPr>
        <w:t xml:space="preserve">zamjenik </w:t>
      </w:r>
      <w:r>
        <w:rPr>
          <w:rFonts w:ascii="Arial" w:hAnsi="Arial" w:cs="Arial"/>
        </w:rPr>
        <w:t>punomo</w:t>
      </w:r>
      <w:r w:rsidR="00A73279">
        <w:rPr>
          <w:rFonts w:ascii="Arial" w:hAnsi="Arial" w:cs="Arial"/>
        </w:rPr>
        <w:t>ćnika</w:t>
      </w:r>
      <w:r w:rsidR="006413E3">
        <w:rPr>
          <w:rFonts w:ascii="Arial" w:hAnsi="Arial" w:cs="Arial"/>
        </w:rPr>
        <w:t xml:space="preserve"> </w:t>
      </w:r>
      <w:r w:rsidR="00A73279">
        <w:rPr>
          <w:rFonts w:ascii="Arial" w:hAnsi="Arial" w:cs="Arial"/>
        </w:rPr>
        <w:t>Bruno Perković,</w:t>
      </w:r>
      <w:r w:rsidR="0023763D">
        <w:rPr>
          <w:rFonts w:ascii="Arial" w:hAnsi="Arial" w:cs="Arial"/>
        </w:rPr>
        <w:t xml:space="preserve"> </w:t>
      </w:r>
      <w:r w:rsidR="00A73279">
        <w:rPr>
          <w:rFonts w:ascii="Arial" w:hAnsi="Arial" w:cs="Arial"/>
        </w:rPr>
        <w:t>odvjetnik u Splitu, punomoć predaje</w:t>
      </w:r>
    </w:p>
    <w:p w:rsidR="008A2215" w:rsidP="008A2215" w:rsidRDefault="006413E3">
      <w:pPr>
        <w:jc w:val="both"/>
        <w:rPr>
          <w:rFonts w:ascii="Arial" w:hAnsi="Arial" w:cs="Arial"/>
        </w:rPr>
      </w:pPr>
      <w:r>
        <w:rPr>
          <w:rFonts w:ascii="Arial" w:hAnsi="Arial" w:cs="Arial"/>
        </w:rPr>
        <w:t>Za tuženika</w:t>
      </w:r>
      <w:r w:rsidR="003D28E3">
        <w:rPr>
          <w:rFonts w:ascii="Arial" w:hAnsi="Arial" w:cs="Arial"/>
        </w:rPr>
        <w:t>:</w:t>
      </w:r>
      <w:r w:rsidR="00B25A03">
        <w:rPr>
          <w:rFonts w:ascii="Arial" w:hAnsi="Arial" w:cs="Arial"/>
        </w:rPr>
        <w:t xml:space="preserve"> punomoćnik </w:t>
      </w:r>
      <w:r w:rsidR="00A73279">
        <w:rPr>
          <w:rFonts w:ascii="Arial" w:hAnsi="Arial" w:cs="Arial"/>
        </w:rPr>
        <w:t>Ante Vujčić</w:t>
      </w:r>
      <w:r w:rsidR="00B25A03">
        <w:rPr>
          <w:rFonts w:ascii="Arial" w:hAnsi="Arial" w:cs="Arial"/>
        </w:rPr>
        <w:t xml:space="preserve">, </w:t>
      </w:r>
      <w:r w:rsidR="003D28E3">
        <w:rPr>
          <w:rFonts w:ascii="Arial" w:hAnsi="Arial" w:cs="Arial"/>
        </w:rPr>
        <w:t>odvjetnik u Splitu, punomoć u spisu</w:t>
      </w:r>
    </w:p>
    <w:p w:rsidR="008A2215" w:rsidP="008A2215" w:rsidRDefault="008A2215">
      <w:pPr>
        <w:jc w:val="both"/>
        <w:rPr>
          <w:rFonts w:ascii="Arial" w:hAnsi="Arial" w:cs="Arial"/>
        </w:rPr>
      </w:pPr>
    </w:p>
    <w:p w:rsidR="003D28E3" w:rsidP="008A2215" w:rsidRDefault="003D28E3">
      <w:pPr>
        <w:jc w:val="both"/>
        <w:rPr>
          <w:rFonts w:ascii="Arial" w:hAnsi="Arial" w:cs="Arial"/>
        </w:rPr>
      </w:pPr>
      <w:r>
        <w:rPr>
          <w:rFonts w:ascii="Arial" w:hAnsi="Arial" w:cs="Arial"/>
        </w:rPr>
        <w:t>Utvrđuje se da je na današnjem ročištu prisutan svjedok Dragan Labrović, koji se upućuje izvan raspravne dvorane do poziva.</w:t>
      </w:r>
    </w:p>
    <w:p w:rsidR="003D28E3" w:rsidP="008A2215" w:rsidRDefault="003D28E3">
      <w:pPr>
        <w:jc w:val="both"/>
        <w:rPr>
          <w:rFonts w:ascii="Arial" w:hAnsi="Arial" w:cs="Arial"/>
        </w:rPr>
      </w:pPr>
    </w:p>
    <w:p w:rsidR="003D28E3" w:rsidP="003D28E3" w:rsidRDefault="003D28E3">
      <w:pPr>
        <w:jc w:val="both"/>
        <w:rPr>
          <w:rFonts w:ascii="Arial" w:hAnsi="Arial" w:cs="Arial"/>
        </w:rPr>
      </w:pPr>
      <w:r>
        <w:rPr>
          <w:rFonts w:ascii="Arial" w:hAnsi="Arial" w:cs="Arial"/>
        </w:rPr>
        <w:t xml:space="preserve">Utvrđuje se da </w:t>
      </w:r>
      <w:r w:rsidR="00A73279">
        <w:rPr>
          <w:rFonts w:ascii="Arial" w:hAnsi="Arial" w:cs="Arial"/>
        </w:rPr>
        <w:t>je neposredno prije održavanja ročišta, točnije u 11,45 sati</w:t>
      </w:r>
      <w:r w:rsidR="006766FE">
        <w:rPr>
          <w:rFonts w:ascii="Arial" w:hAnsi="Arial" w:cs="Arial"/>
        </w:rPr>
        <w:t>,</w:t>
      </w:r>
      <w:r w:rsidR="00A73279">
        <w:rPr>
          <w:rFonts w:ascii="Arial" w:hAnsi="Arial" w:cs="Arial"/>
        </w:rPr>
        <w:t xml:space="preserve"> telefonskim putem svjedokinja </w:t>
      </w:r>
      <w:r>
        <w:rPr>
          <w:rFonts w:ascii="Arial" w:hAnsi="Arial" w:cs="Arial"/>
        </w:rPr>
        <w:t>Mihaela Žanko</w:t>
      </w:r>
      <w:r w:rsidR="00A73279">
        <w:rPr>
          <w:rFonts w:ascii="Arial" w:hAnsi="Arial" w:cs="Arial"/>
        </w:rPr>
        <w:t xml:space="preserve"> tražila obavijest o tome hoće li se današnje ročište održati i, nakon što je od suca dobila obavijest o tome da će ročište biti održano, kazala da će na isto pristupiti sa zakašnjenjem.</w:t>
      </w:r>
    </w:p>
    <w:p w:rsidR="00A73279" w:rsidP="006413E3" w:rsidRDefault="00A73279">
      <w:pPr>
        <w:jc w:val="both"/>
        <w:rPr>
          <w:rFonts w:ascii="Arial" w:hAnsi="Arial" w:cs="Arial"/>
        </w:rPr>
      </w:pPr>
    </w:p>
    <w:p w:rsidR="00B25A03" w:rsidP="006413E3" w:rsidRDefault="00A73279">
      <w:pPr>
        <w:jc w:val="both"/>
        <w:rPr>
          <w:rFonts w:ascii="Arial" w:hAnsi="Arial" w:cs="Arial"/>
        </w:rPr>
      </w:pPr>
      <w:r>
        <w:rPr>
          <w:rFonts w:ascii="Arial" w:hAnsi="Arial" w:cs="Arial"/>
        </w:rPr>
        <w:t>Zamjenik p</w:t>
      </w:r>
      <w:r w:rsidR="008A2215">
        <w:rPr>
          <w:rFonts w:ascii="Arial" w:hAnsi="Arial" w:cs="Arial"/>
        </w:rPr>
        <w:t>unomoćnik</w:t>
      </w:r>
      <w:r>
        <w:rPr>
          <w:rFonts w:ascii="Arial" w:hAnsi="Arial" w:cs="Arial"/>
        </w:rPr>
        <w:t>a</w:t>
      </w:r>
      <w:r w:rsidR="008A2215">
        <w:rPr>
          <w:rFonts w:ascii="Arial" w:hAnsi="Arial" w:cs="Arial"/>
        </w:rPr>
        <w:t xml:space="preserve"> tužitelja</w:t>
      </w:r>
      <w:r w:rsidR="00C836A5">
        <w:rPr>
          <w:rFonts w:ascii="Arial" w:hAnsi="Arial" w:cs="Arial"/>
        </w:rPr>
        <w:t xml:space="preserve"> </w:t>
      </w:r>
      <w:r w:rsidR="003D28E3">
        <w:rPr>
          <w:rFonts w:ascii="Arial" w:hAnsi="Arial" w:cs="Arial"/>
        </w:rPr>
        <w:t>izlaže i predlaže kao do sada.</w:t>
      </w:r>
    </w:p>
    <w:p w:rsidR="008A2215" w:rsidP="008A2215" w:rsidRDefault="008A2215">
      <w:pPr>
        <w:rPr>
          <w:rFonts w:ascii="Arial" w:hAnsi="Arial" w:cs="Arial"/>
        </w:rPr>
      </w:pPr>
    </w:p>
    <w:p w:rsidR="00E0715C" w:rsidP="008A2215" w:rsidRDefault="003D28E3">
      <w:pPr>
        <w:jc w:val="both"/>
        <w:rPr>
          <w:rFonts w:ascii="Arial" w:hAnsi="Arial" w:cs="Arial"/>
        </w:rPr>
      </w:pPr>
      <w:r>
        <w:rPr>
          <w:rFonts w:ascii="Arial" w:hAnsi="Arial" w:cs="Arial"/>
        </w:rPr>
        <w:t>P</w:t>
      </w:r>
      <w:r w:rsidR="008A2215">
        <w:rPr>
          <w:rFonts w:ascii="Arial" w:hAnsi="Arial" w:cs="Arial"/>
        </w:rPr>
        <w:t>unomoćnik tuženika</w:t>
      </w:r>
      <w:r w:rsidR="00E0715C">
        <w:rPr>
          <w:rFonts w:ascii="Arial" w:hAnsi="Arial" w:cs="Arial"/>
        </w:rPr>
        <w:t xml:space="preserve"> </w:t>
      </w:r>
      <w:r>
        <w:rPr>
          <w:rFonts w:ascii="Arial" w:hAnsi="Arial" w:cs="Arial"/>
        </w:rPr>
        <w:t>izlaže i predlaže kao do sada.</w:t>
      </w:r>
    </w:p>
    <w:p w:rsidR="00EC6B12" w:rsidP="008A2215" w:rsidRDefault="00E0715C">
      <w:pPr>
        <w:jc w:val="both"/>
        <w:rPr>
          <w:rFonts w:ascii="Arial" w:hAnsi="Arial" w:cs="Arial"/>
        </w:rPr>
      </w:pPr>
      <w:r>
        <w:rPr>
          <w:rFonts w:ascii="Arial" w:hAnsi="Arial" w:cs="Arial"/>
        </w:rPr>
        <w:t xml:space="preserve"> </w:t>
      </w:r>
    </w:p>
    <w:p w:rsidR="00A73279" w:rsidP="008A2215" w:rsidRDefault="00A73279">
      <w:pPr>
        <w:jc w:val="both"/>
        <w:rPr>
          <w:rFonts w:ascii="Arial" w:hAnsi="Arial" w:cs="Arial"/>
        </w:rPr>
      </w:pPr>
      <w:r>
        <w:rPr>
          <w:rFonts w:ascii="Arial" w:hAnsi="Arial" w:cs="Arial"/>
        </w:rPr>
        <w:t>Utvrđuje se da je na ročište pristupio tuženik.</w:t>
      </w:r>
    </w:p>
    <w:p w:rsidR="00F425C2" w:rsidP="008A2215" w:rsidRDefault="00F425C2">
      <w:pPr>
        <w:jc w:val="both"/>
        <w:rPr>
          <w:rFonts w:ascii="Arial" w:hAnsi="Arial" w:cs="Arial"/>
        </w:rPr>
      </w:pPr>
    </w:p>
    <w:p w:rsidR="008A2215" w:rsidP="008A2215" w:rsidRDefault="008A2215">
      <w:pPr>
        <w:jc w:val="both"/>
        <w:rPr>
          <w:rFonts w:ascii="Arial" w:hAnsi="Arial" w:cs="Arial"/>
        </w:rPr>
      </w:pPr>
      <w:r>
        <w:rPr>
          <w:rFonts w:ascii="Arial" w:hAnsi="Arial" w:cs="Arial"/>
        </w:rPr>
        <w:t>Sud donosi</w:t>
      </w:r>
    </w:p>
    <w:p w:rsidR="008A2215" w:rsidP="008A2215" w:rsidRDefault="008A2215">
      <w:pPr>
        <w:jc w:val="both"/>
        <w:rPr>
          <w:rFonts w:ascii="Arial" w:hAnsi="Arial" w:cs="Arial"/>
        </w:rPr>
      </w:pPr>
    </w:p>
    <w:p w:rsidR="008A2215" w:rsidP="008A2215" w:rsidRDefault="008A2215">
      <w:pPr>
        <w:jc w:val="center"/>
        <w:rPr>
          <w:rFonts w:ascii="Arial" w:hAnsi="Arial" w:cs="Arial"/>
        </w:rPr>
      </w:pPr>
      <w:r>
        <w:rPr>
          <w:rFonts w:ascii="Arial" w:hAnsi="Arial" w:cs="Arial"/>
        </w:rPr>
        <w:t>r j e š e n</w:t>
      </w:r>
      <w:r w:rsidR="00EC6B12">
        <w:rPr>
          <w:rFonts w:ascii="Arial" w:hAnsi="Arial" w:cs="Arial"/>
        </w:rPr>
        <w:t xml:space="preserve"> </w:t>
      </w:r>
      <w:r>
        <w:rPr>
          <w:rFonts w:ascii="Arial" w:hAnsi="Arial" w:cs="Arial"/>
        </w:rPr>
        <w:t>j e</w:t>
      </w:r>
    </w:p>
    <w:p w:rsidR="003D28E3" w:rsidP="003D28E3" w:rsidRDefault="003D28E3">
      <w:pPr>
        <w:tabs>
          <w:tab w:val="center" w:pos="4819"/>
        </w:tabs>
        <w:jc w:val="both"/>
        <w:rPr>
          <w:rFonts w:ascii="Arial" w:hAnsi="Arial" w:cs="Arial"/>
        </w:rPr>
      </w:pPr>
    </w:p>
    <w:p w:rsidR="003D28E3" w:rsidP="003D28E3" w:rsidRDefault="003D28E3">
      <w:pPr>
        <w:tabs>
          <w:tab w:val="center" w:pos="4819"/>
        </w:tabs>
        <w:jc w:val="both"/>
        <w:rPr>
          <w:rFonts w:ascii="Arial" w:hAnsi="Arial" w:cs="Arial"/>
        </w:rPr>
      </w:pPr>
      <w:r>
        <w:rPr>
          <w:rFonts w:ascii="Arial" w:hAnsi="Arial" w:cs="Arial"/>
        </w:rPr>
        <w:t xml:space="preserve">Izvest će se dokaz saslušanjem svjedoka Dragana Labrovića. </w:t>
      </w:r>
    </w:p>
    <w:p w:rsidR="003D28E3" w:rsidP="003D28E3" w:rsidRDefault="003D28E3">
      <w:pPr>
        <w:tabs>
          <w:tab w:val="center" w:pos="4819"/>
        </w:tabs>
        <w:jc w:val="both"/>
        <w:rPr>
          <w:rFonts w:ascii="Arial" w:hAnsi="Arial" w:cs="Arial"/>
        </w:rPr>
      </w:pPr>
    </w:p>
    <w:p w:rsidR="003D28E3" w:rsidP="003D28E3" w:rsidRDefault="003D28E3">
      <w:pPr>
        <w:tabs>
          <w:tab w:val="center" w:pos="4819"/>
        </w:tabs>
        <w:jc w:val="both"/>
        <w:rPr>
          <w:rFonts w:ascii="Arial" w:hAnsi="Arial" w:cs="Arial"/>
        </w:rPr>
      </w:pPr>
      <w:r>
        <w:rPr>
          <w:rFonts w:ascii="Arial" w:hAnsi="Arial" w:cs="Arial"/>
        </w:rPr>
        <w:t>Opominje se svjedok da je dužan govoriti istinu i da ne smije ništa prešutjeti te se upozorava da je davanje lažnog iskaza kazneno djelo.</w:t>
      </w:r>
    </w:p>
    <w:p w:rsidR="003D28E3" w:rsidP="003D28E3" w:rsidRDefault="003D28E3">
      <w:pPr>
        <w:jc w:val="both"/>
        <w:rPr>
          <w:rFonts w:ascii="Arial" w:hAnsi="Arial" w:cs="Arial"/>
          <w:highlight w:val="yellow"/>
        </w:rPr>
      </w:pPr>
    </w:p>
    <w:p w:rsidR="003D28E3" w:rsidP="003D28E3" w:rsidRDefault="003D28E3">
      <w:pPr>
        <w:jc w:val="both"/>
        <w:rPr>
          <w:rFonts w:ascii="Arial" w:hAnsi="Arial" w:cs="Arial"/>
        </w:rPr>
      </w:pPr>
      <w:r>
        <w:rPr>
          <w:rFonts w:ascii="Arial" w:hAnsi="Arial" w:cs="Arial"/>
        </w:rPr>
        <w:t>DRAGAN LABROVIĆ, čija se istovjetnost utvrđuje uvidom u OI</w:t>
      </w:r>
      <w:r w:rsidR="00F766B6">
        <w:rPr>
          <w:rFonts w:ascii="Arial" w:hAnsi="Arial" w:cs="Arial"/>
        </w:rPr>
        <w:t xml:space="preserve"> broj</w:t>
      </w:r>
      <w:r>
        <w:rPr>
          <w:rFonts w:ascii="Arial" w:hAnsi="Arial" w:cs="Arial"/>
        </w:rPr>
        <w:t xml:space="preserve"> </w:t>
      </w:r>
      <w:r w:rsidR="00A73279">
        <w:rPr>
          <w:rFonts w:ascii="Arial" w:hAnsi="Arial" w:cs="Arial"/>
        </w:rPr>
        <w:t>111003075</w:t>
      </w:r>
      <w:r>
        <w:rPr>
          <w:rFonts w:ascii="Arial" w:hAnsi="Arial" w:cs="Arial"/>
        </w:rPr>
        <w:t xml:space="preserve">, OIB </w:t>
      </w:r>
      <w:r w:rsidR="00A73279">
        <w:rPr>
          <w:rFonts w:ascii="Arial" w:hAnsi="Arial" w:cs="Arial"/>
        </w:rPr>
        <w:t>79903842477</w:t>
      </w:r>
      <w:r w:rsidR="001E34AA">
        <w:rPr>
          <w:rFonts w:ascii="Arial" w:hAnsi="Arial" w:cs="Arial"/>
        </w:rPr>
        <w:t>, sin</w:t>
      </w:r>
      <w:r w:rsidR="00A73279">
        <w:rPr>
          <w:rFonts w:ascii="Arial" w:hAnsi="Arial" w:cs="Arial"/>
        </w:rPr>
        <w:t xml:space="preserve"> pok. Vjeke</w:t>
      </w:r>
      <w:r>
        <w:rPr>
          <w:rFonts w:ascii="Arial" w:hAnsi="Arial" w:cs="Arial"/>
        </w:rPr>
        <w:t xml:space="preserve">, po zanimanju </w:t>
      </w:r>
      <w:r w:rsidR="00A73279">
        <w:rPr>
          <w:rFonts w:ascii="Arial" w:hAnsi="Arial" w:cs="Arial"/>
        </w:rPr>
        <w:t>vozač</w:t>
      </w:r>
      <w:r>
        <w:rPr>
          <w:rFonts w:ascii="Arial" w:hAnsi="Arial" w:cs="Arial"/>
        </w:rPr>
        <w:t xml:space="preserve">, s boravištem u </w:t>
      </w:r>
      <w:r w:rsidR="001E34AA">
        <w:rPr>
          <w:rFonts w:ascii="Arial" w:hAnsi="Arial" w:cs="Arial"/>
        </w:rPr>
        <w:t xml:space="preserve">Glavicama, </w:t>
      </w:r>
      <w:r w:rsidR="001E34AA">
        <w:rPr>
          <w:rFonts w:ascii="Arial" w:hAnsi="Arial" w:cs="Arial"/>
        </w:rPr>
        <w:lastRenderedPageBreak/>
        <w:t>Glavice 360</w:t>
      </w:r>
      <w:r>
        <w:rPr>
          <w:rFonts w:ascii="Arial" w:hAnsi="Arial" w:cs="Arial"/>
        </w:rPr>
        <w:t xml:space="preserve">, rođen </w:t>
      </w:r>
      <w:r w:rsidRPr="00A73279">
        <w:rPr>
          <w:rFonts w:ascii="Arial" w:hAnsi="Arial" w:cs="Arial"/>
        </w:rPr>
        <w:t xml:space="preserve">u </w:t>
      </w:r>
      <w:r w:rsidRPr="00A73279" w:rsidR="001E34AA">
        <w:rPr>
          <w:rFonts w:ascii="Arial" w:hAnsi="Arial" w:cs="Arial"/>
        </w:rPr>
        <w:t>Sinju</w:t>
      </w:r>
      <w:r w:rsidRPr="00A73279">
        <w:rPr>
          <w:rFonts w:ascii="Arial" w:hAnsi="Arial" w:cs="Arial"/>
        </w:rPr>
        <w:t xml:space="preserve">, star </w:t>
      </w:r>
      <w:r w:rsidR="00A73279">
        <w:rPr>
          <w:rFonts w:ascii="Arial" w:hAnsi="Arial" w:cs="Arial"/>
        </w:rPr>
        <w:t>50 godina</w:t>
      </w:r>
      <w:r>
        <w:rPr>
          <w:rFonts w:ascii="Arial" w:hAnsi="Arial" w:cs="Arial"/>
        </w:rPr>
        <w:t>, nije u odnosu sa strankama, iskazuje kako slijedi:</w:t>
      </w:r>
    </w:p>
    <w:p w:rsidR="003D28E3" w:rsidP="003D28E3" w:rsidRDefault="003D28E3">
      <w:pPr>
        <w:jc w:val="both"/>
        <w:rPr>
          <w:rFonts w:ascii="Arial" w:hAnsi="Arial" w:cs="Arial"/>
        </w:rPr>
      </w:pPr>
    </w:p>
    <w:p w:rsidR="003D28E3" w:rsidP="003D28E3" w:rsidRDefault="003D28E3">
      <w:pPr>
        <w:jc w:val="both"/>
        <w:rPr>
          <w:rFonts w:ascii="Arial" w:hAnsi="Arial" w:cs="Arial"/>
        </w:rPr>
      </w:pPr>
      <w:r>
        <w:rPr>
          <w:rFonts w:ascii="Arial" w:hAnsi="Arial" w:cs="Arial"/>
        </w:rPr>
        <w:t>"</w:t>
      </w:r>
      <w:r w:rsidR="00AF1344">
        <w:rPr>
          <w:rFonts w:ascii="Arial" w:hAnsi="Arial" w:cs="Arial"/>
        </w:rPr>
        <w:t>Ja sam u razdoblju od 2001. do 2018. bio direktor društva Hazarder. Nakon 1. siječnja 2018. nisam više bio direktor tog društva, iako sam ostao udjeličar. Otvorio sam novu firmu i kazao Davoru da on preuzme vođenje poslova društva Hazarder. On je bio predsjednik uprave i zastupao je društvo sam i pojedinačno i mogao je samostalno donositi odluke i sklapati pravne poslove. Prema određenjima društvenog ugovora, mislim da je mogao i bez suglasnosti drugih osoba sklapati pravne poslove i slično."</w:t>
      </w:r>
    </w:p>
    <w:p w:rsidR="008A2215" w:rsidP="008A2215" w:rsidRDefault="008A2215">
      <w:pPr>
        <w:jc w:val="both"/>
        <w:rPr>
          <w:rFonts w:ascii="Arial" w:hAnsi="Arial" w:cs="Arial"/>
        </w:rPr>
      </w:pPr>
    </w:p>
    <w:p w:rsidR="001E34AA" w:rsidP="001E34AA" w:rsidRDefault="001E34AA">
      <w:pPr>
        <w:jc w:val="both"/>
        <w:rPr>
          <w:rFonts w:ascii="Arial" w:hAnsi="Arial" w:cs="Arial"/>
        </w:rPr>
      </w:pPr>
      <w:r>
        <w:rPr>
          <w:rFonts w:ascii="Arial" w:hAnsi="Arial" w:cs="Arial"/>
        </w:rPr>
        <w:t xml:space="preserve">Na poseban upit </w:t>
      </w:r>
      <w:r w:rsidR="006766FE">
        <w:rPr>
          <w:rFonts w:ascii="Arial" w:hAnsi="Arial" w:cs="Arial"/>
        </w:rPr>
        <w:t xml:space="preserve">zamjenika </w:t>
      </w:r>
      <w:r>
        <w:rPr>
          <w:rFonts w:ascii="Arial" w:hAnsi="Arial" w:cs="Arial"/>
        </w:rPr>
        <w:t>punomoćnika tužitelja:</w:t>
      </w:r>
    </w:p>
    <w:p w:rsidR="001E34AA" w:rsidP="001E34AA" w:rsidRDefault="001E34AA">
      <w:pPr>
        <w:jc w:val="both"/>
        <w:rPr>
          <w:rFonts w:ascii="Arial" w:hAnsi="Arial" w:cs="Arial"/>
        </w:rPr>
      </w:pPr>
      <w:r>
        <w:rPr>
          <w:rFonts w:ascii="Arial" w:hAnsi="Arial" w:cs="Arial"/>
        </w:rPr>
        <w:t xml:space="preserve">1. </w:t>
      </w:r>
      <w:r w:rsidR="00AF1344">
        <w:rPr>
          <w:rFonts w:ascii="Arial" w:hAnsi="Arial" w:cs="Arial"/>
        </w:rPr>
        <w:t>Jeste li g.</w:t>
      </w:r>
      <w:r w:rsidR="00797440">
        <w:rPr>
          <w:rFonts w:ascii="Arial" w:hAnsi="Arial" w:cs="Arial"/>
        </w:rPr>
        <w:t xml:space="preserve"> </w:t>
      </w:r>
      <w:r w:rsidR="00AF1344">
        <w:rPr>
          <w:rFonts w:ascii="Arial" w:hAnsi="Arial" w:cs="Arial"/>
        </w:rPr>
        <w:t>Žanku dali odobrenje za izdavanje zadužnice od 5. ožujka 2020., odgovara da nije.</w:t>
      </w:r>
    </w:p>
    <w:p w:rsidR="00AF1344" w:rsidP="001E34AA" w:rsidRDefault="00AF1344">
      <w:pPr>
        <w:jc w:val="both"/>
        <w:rPr>
          <w:rFonts w:ascii="Arial" w:hAnsi="Arial" w:cs="Arial"/>
        </w:rPr>
      </w:pPr>
    </w:p>
    <w:p w:rsidR="00AF1344" w:rsidP="001E34AA" w:rsidRDefault="00AF1344">
      <w:pPr>
        <w:jc w:val="both"/>
        <w:rPr>
          <w:rFonts w:ascii="Arial" w:hAnsi="Arial" w:cs="Arial"/>
        </w:rPr>
      </w:pPr>
      <w:r>
        <w:rPr>
          <w:rFonts w:ascii="Arial" w:hAnsi="Arial" w:cs="Arial"/>
        </w:rPr>
        <w:t xml:space="preserve">2. Jeste li znali za probleme u društvu Hazarder, za postojanje kakvih dugova, odgovara </w:t>
      </w:r>
      <w:r w:rsidR="00797440">
        <w:rPr>
          <w:rFonts w:ascii="Arial" w:hAnsi="Arial" w:cs="Arial"/>
        </w:rPr>
        <w:t>da je do njegovog odlaska iz društva 1. siječnja 2018. društvo imalo tekuće obveze koje su se mogle servisirati. Postojala je obveza za vraćanje kredita za kupnju objekta u Dicmu. Nakon toga ne znam je li bilo kakvih problema. Poznato mi je i da je tuženik u društvo unio zemljište površine 10000 kvadrata i da je na osnovu toga imao potraživanje prema društvu.</w:t>
      </w:r>
    </w:p>
    <w:p w:rsidR="001E34AA" w:rsidP="001E34AA" w:rsidRDefault="001E34AA">
      <w:pPr>
        <w:jc w:val="both"/>
        <w:rPr>
          <w:rFonts w:ascii="Arial" w:hAnsi="Arial" w:cs="Arial"/>
        </w:rPr>
      </w:pPr>
    </w:p>
    <w:p w:rsidR="00797440" w:rsidP="001E34AA" w:rsidRDefault="00797440">
      <w:pPr>
        <w:jc w:val="both"/>
        <w:rPr>
          <w:rFonts w:ascii="Arial" w:hAnsi="Arial" w:cs="Arial"/>
        </w:rPr>
      </w:pPr>
      <w:r>
        <w:rPr>
          <w:rFonts w:ascii="Arial" w:hAnsi="Arial" w:cs="Arial"/>
        </w:rPr>
        <w:t>3. Kako je izgledalo upravljanje u društvu nakon Vašeg odlaska, odgovara da je 1. siječnja 2018. prestao biti direktor društva, odnosno u tom razdoblju, a to je točno vidljivo iz registra, jer je ta promjena direktora evidentirana u registru, odnosno evidentirano je da je on prestao biti direktor, a da je tuženik postao direktor. Prije toga svjedok je bio jedini član uprave tužitelja.</w:t>
      </w:r>
    </w:p>
    <w:p w:rsidR="00797440" w:rsidP="001E34AA" w:rsidRDefault="00797440">
      <w:pPr>
        <w:jc w:val="both"/>
        <w:rPr>
          <w:rFonts w:ascii="Arial" w:hAnsi="Arial" w:cs="Arial"/>
        </w:rPr>
      </w:pPr>
    </w:p>
    <w:p w:rsidR="001E34AA" w:rsidP="001E34AA" w:rsidRDefault="001E34AA">
      <w:pPr>
        <w:jc w:val="both"/>
        <w:rPr>
          <w:rFonts w:ascii="Arial" w:hAnsi="Arial" w:cs="Arial"/>
        </w:rPr>
      </w:pPr>
    </w:p>
    <w:p w:rsidR="001E34AA" w:rsidP="001E34AA" w:rsidRDefault="001E34AA">
      <w:pPr>
        <w:jc w:val="both"/>
        <w:rPr>
          <w:rFonts w:ascii="Arial" w:hAnsi="Arial" w:cs="Arial"/>
        </w:rPr>
      </w:pPr>
      <w:r>
        <w:rPr>
          <w:rFonts w:ascii="Arial" w:hAnsi="Arial" w:cs="Arial"/>
        </w:rPr>
        <w:t>Na poseban upit tuženika:</w:t>
      </w:r>
    </w:p>
    <w:p w:rsidR="003D28E3" w:rsidP="003D28E3" w:rsidRDefault="001E34AA">
      <w:pPr>
        <w:jc w:val="both"/>
        <w:rPr>
          <w:rFonts w:ascii="Arial" w:hAnsi="Arial" w:cs="Arial"/>
        </w:rPr>
      </w:pPr>
      <w:r>
        <w:rPr>
          <w:rFonts w:ascii="Arial" w:hAnsi="Arial" w:cs="Arial"/>
        </w:rPr>
        <w:t>1.</w:t>
      </w:r>
      <w:r w:rsidR="00797440">
        <w:rPr>
          <w:rFonts w:ascii="Arial" w:hAnsi="Arial" w:cs="Arial"/>
        </w:rPr>
        <w:t xml:space="preserve"> Jeste li bili upoznati s time da je prema društvu Kuhn Hrvatska tužitelj imao potraživanje na temelju pravomoćne presude u iznosu od 2.500.000 kn, odgovara da je bio upoznat jer ga je o tome obavijestio odvjetnik Vilajtović iz Zagreba, a ne može se sjetiti je li to bilo 2019. ili 2020. </w:t>
      </w:r>
    </w:p>
    <w:p w:rsidR="003D28E3" w:rsidP="003D28E3" w:rsidRDefault="003D28E3">
      <w:pPr>
        <w:jc w:val="both"/>
        <w:rPr>
          <w:rFonts w:ascii="Arial" w:hAnsi="Arial" w:cs="Arial"/>
        </w:rPr>
      </w:pPr>
    </w:p>
    <w:p w:rsidR="003D28E3" w:rsidP="003D28E3" w:rsidRDefault="003D28E3">
      <w:pPr>
        <w:jc w:val="both"/>
        <w:rPr>
          <w:rFonts w:ascii="Arial" w:hAnsi="Arial" w:cs="Arial"/>
        </w:rPr>
      </w:pPr>
      <w:r>
        <w:rPr>
          <w:rFonts w:ascii="Arial" w:hAnsi="Arial" w:cs="Arial"/>
        </w:rPr>
        <w:t>Pitanja svjedoku nema. Iskaz dovršen. Svjedok upitan izjavljuje da ne traži troškove sudjelovanja na današnjem ročištu te se upućuje izvan raspravne dvorane.</w:t>
      </w:r>
    </w:p>
    <w:p w:rsidR="003D28E3" w:rsidP="008A2215" w:rsidRDefault="003D28E3">
      <w:pPr>
        <w:jc w:val="both"/>
        <w:rPr>
          <w:rFonts w:ascii="Arial" w:hAnsi="Arial" w:cs="Arial"/>
        </w:rPr>
      </w:pPr>
    </w:p>
    <w:p w:rsidR="00360F9D" w:rsidP="008A2215" w:rsidRDefault="00360F9D">
      <w:pPr>
        <w:jc w:val="both"/>
        <w:rPr>
          <w:rFonts w:ascii="Arial" w:hAnsi="Arial" w:cs="Arial"/>
        </w:rPr>
      </w:pPr>
    </w:p>
    <w:p w:rsidR="003D28E3" w:rsidP="003D28E3" w:rsidRDefault="003D28E3">
      <w:pPr>
        <w:jc w:val="both"/>
        <w:rPr>
          <w:rFonts w:ascii="Arial" w:hAnsi="Arial" w:cs="Arial"/>
        </w:rPr>
      </w:pPr>
      <w:r>
        <w:rPr>
          <w:rFonts w:ascii="Arial" w:hAnsi="Arial" w:cs="Arial"/>
        </w:rPr>
        <w:t>Sud donosi</w:t>
      </w:r>
    </w:p>
    <w:p w:rsidR="003D28E3" w:rsidP="003D28E3" w:rsidRDefault="003D28E3">
      <w:pPr>
        <w:jc w:val="both"/>
        <w:rPr>
          <w:rFonts w:ascii="Arial" w:hAnsi="Arial" w:cs="Arial"/>
        </w:rPr>
      </w:pPr>
    </w:p>
    <w:p w:rsidR="003D28E3" w:rsidP="003D28E3" w:rsidRDefault="003D28E3">
      <w:pPr>
        <w:jc w:val="center"/>
        <w:rPr>
          <w:rFonts w:ascii="Arial" w:hAnsi="Arial" w:cs="Arial"/>
        </w:rPr>
      </w:pPr>
      <w:r>
        <w:rPr>
          <w:rFonts w:ascii="Arial" w:hAnsi="Arial" w:cs="Arial"/>
        </w:rPr>
        <w:t>r j e š e n j e</w:t>
      </w:r>
    </w:p>
    <w:p w:rsidR="003D28E3" w:rsidP="003D28E3" w:rsidRDefault="003D28E3">
      <w:pPr>
        <w:jc w:val="both"/>
        <w:rPr>
          <w:rFonts w:ascii="Arial" w:hAnsi="Arial" w:cs="Arial"/>
        </w:rPr>
      </w:pPr>
    </w:p>
    <w:p w:rsidR="003D28E3" w:rsidP="003D28E3" w:rsidRDefault="003D28E3">
      <w:pPr>
        <w:jc w:val="both"/>
        <w:rPr>
          <w:rFonts w:ascii="Arial" w:hAnsi="Arial" w:cs="Arial"/>
        </w:rPr>
      </w:pPr>
      <w:r>
        <w:rPr>
          <w:rFonts w:ascii="Arial" w:hAnsi="Arial" w:cs="Arial"/>
        </w:rPr>
        <w:t>Izvodi se dokaz saslušanjem tuženika Davora Žanka.</w:t>
      </w:r>
    </w:p>
    <w:p w:rsidR="003D28E3" w:rsidP="003D28E3" w:rsidRDefault="003D28E3">
      <w:pPr>
        <w:jc w:val="both"/>
        <w:rPr>
          <w:rFonts w:ascii="Arial" w:hAnsi="Arial" w:cs="Arial"/>
        </w:rPr>
      </w:pPr>
    </w:p>
    <w:p w:rsidR="003D28E3" w:rsidP="003D28E3" w:rsidRDefault="003D28E3">
      <w:pPr>
        <w:jc w:val="both"/>
        <w:rPr>
          <w:rFonts w:ascii="Arial" w:hAnsi="Arial" w:cs="Arial"/>
        </w:rPr>
      </w:pPr>
      <w:r w:rsidRPr="006F7CA6">
        <w:rPr>
          <w:rFonts w:ascii="Arial" w:hAnsi="Arial" w:cs="Arial"/>
        </w:rPr>
        <w:t>DAVOR ŽANKO, čija se istovjetnost utvrđuje uvidom u OI</w:t>
      </w:r>
      <w:r w:rsidR="00F766B6">
        <w:rPr>
          <w:rFonts w:ascii="Arial" w:hAnsi="Arial" w:cs="Arial"/>
        </w:rPr>
        <w:t xml:space="preserve"> broj</w:t>
      </w:r>
      <w:r w:rsidRPr="006F7CA6">
        <w:rPr>
          <w:rFonts w:ascii="Arial" w:hAnsi="Arial" w:cs="Arial"/>
        </w:rPr>
        <w:t xml:space="preserve"> </w:t>
      </w:r>
      <w:r w:rsidRPr="006F7CA6" w:rsidR="006F7CA6">
        <w:rPr>
          <w:rFonts w:ascii="Arial" w:hAnsi="Arial" w:cs="Arial"/>
        </w:rPr>
        <w:t>115288701</w:t>
      </w:r>
      <w:r w:rsidRPr="006F7CA6">
        <w:rPr>
          <w:rFonts w:ascii="Arial" w:hAnsi="Arial" w:cs="Arial"/>
        </w:rPr>
        <w:t xml:space="preserve">, OIB: </w:t>
      </w:r>
      <w:r w:rsidRPr="006F7CA6" w:rsidR="001E34AA">
        <w:rPr>
          <w:rFonts w:ascii="Arial" w:hAnsi="Arial" w:cs="Arial"/>
        </w:rPr>
        <w:t>69109723427</w:t>
      </w:r>
      <w:r w:rsidRPr="006F7CA6">
        <w:rPr>
          <w:rFonts w:ascii="Arial" w:hAnsi="Arial" w:cs="Arial"/>
        </w:rPr>
        <w:t>, sin Marka</w:t>
      </w:r>
      <w:r w:rsidRPr="006F7CA6" w:rsidR="001E34AA">
        <w:rPr>
          <w:rFonts w:ascii="Arial" w:hAnsi="Arial" w:cs="Arial"/>
        </w:rPr>
        <w:t xml:space="preserve">, </w:t>
      </w:r>
      <w:r w:rsidRPr="006F7CA6">
        <w:rPr>
          <w:rFonts w:ascii="Arial" w:hAnsi="Arial" w:cs="Arial"/>
        </w:rPr>
        <w:t xml:space="preserve">po zanimanju </w:t>
      </w:r>
      <w:r w:rsidRPr="006F7CA6" w:rsidR="006F7CA6">
        <w:rPr>
          <w:rFonts w:ascii="Arial" w:hAnsi="Arial" w:cs="Arial"/>
        </w:rPr>
        <w:t>kemičar</w:t>
      </w:r>
      <w:r w:rsidRPr="006F7CA6">
        <w:rPr>
          <w:rFonts w:ascii="Arial" w:hAnsi="Arial" w:cs="Arial"/>
        </w:rPr>
        <w:t xml:space="preserve">, s boravištem u Obrovac Sinjski, Obrovac Sinjski 109a, rođen u Sinju, star </w:t>
      </w:r>
      <w:r w:rsidRPr="006F7CA6" w:rsidR="006F7CA6">
        <w:rPr>
          <w:rFonts w:ascii="Arial" w:hAnsi="Arial" w:cs="Arial"/>
        </w:rPr>
        <w:t>60</w:t>
      </w:r>
      <w:r w:rsidRPr="006F7CA6">
        <w:rPr>
          <w:rFonts w:ascii="Arial" w:hAnsi="Arial" w:cs="Arial"/>
        </w:rPr>
        <w:t xml:space="preserve"> godina, iskazuje kako slijedi</w:t>
      </w:r>
    </w:p>
    <w:p w:rsidR="003D28E3" w:rsidP="008A2215" w:rsidRDefault="003D28E3">
      <w:pPr>
        <w:jc w:val="both"/>
        <w:rPr>
          <w:rFonts w:ascii="Arial" w:hAnsi="Arial" w:cs="Arial"/>
        </w:rPr>
      </w:pPr>
    </w:p>
    <w:p w:rsidR="003D28E3" w:rsidP="008A2215" w:rsidRDefault="003D28E3">
      <w:pPr>
        <w:jc w:val="both"/>
        <w:rPr>
          <w:rFonts w:ascii="Arial" w:hAnsi="Arial" w:cs="Arial"/>
        </w:rPr>
      </w:pPr>
      <w:r>
        <w:rPr>
          <w:rFonts w:ascii="Arial" w:hAnsi="Arial" w:cs="Arial"/>
        </w:rPr>
        <w:t>"</w:t>
      </w:r>
      <w:r w:rsidR="00F766B6">
        <w:rPr>
          <w:rFonts w:ascii="Arial" w:hAnsi="Arial" w:cs="Arial"/>
        </w:rPr>
        <w:t xml:space="preserve">Financijska situacija tužitelja nije bila sjajna ni onda kada je prethodno saslušani svjedok Dragan otišao iz društva s mjesta direktora. Nakon što je on otišao, članovi društva smo bili on, moja žena i ja, i to on s 20% temeljnog kapitala, žena s 40 % i ja s 40%. </w:t>
      </w:r>
    </w:p>
    <w:p w:rsidR="00F766B6" w:rsidP="008A2215" w:rsidRDefault="00F766B6">
      <w:pPr>
        <w:jc w:val="both"/>
        <w:rPr>
          <w:rFonts w:ascii="Arial" w:hAnsi="Arial" w:cs="Arial"/>
        </w:rPr>
      </w:pPr>
    </w:p>
    <w:p w:rsidR="00F766B6" w:rsidP="008A2215" w:rsidRDefault="00F766B6">
      <w:pPr>
        <w:jc w:val="both"/>
        <w:rPr>
          <w:rFonts w:ascii="Arial" w:hAnsi="Arial" w:cs="Arial"/>
        </w:rPr>
      </w:pPr>
      <w:r>
        <w:rPr>
          <w:rFonts w:ascii="Arial" w:hAnsi="Arial" w:cs="Arial"/>
        </w:rPr>
        <w:t xml:space="preserve">Mjesec dana prije izdavanja predmetne zadužnice ja sam upoznat s presudom prema kojoj je tužitelj trebao društvu Kuhn Hrvatska platiti cca 2.500.000 kn. Moje privatne nekretnine su bile pod hipotekom za obveze društva i bio sam u jako nezgodnoj situaciji. To su znali i moja supruga i Dragan Labrović, ali nikad nisu nazvali pitati što s time niti su nudili da platimo to svi zajedno. Društvo nije moglo podnijeti toliku obvezu. Osim te obveze i nakon nje, bila je i obveza prema Croatia osiguranju </w:t>
      </w:r>
      <w:r w:rsidR="00D05C04">
        <w:rPr>
          <w:rFonts w:ascii="Arial" w:hAnsi="Arial" w:cs="Arial"/>
        </w:rPr>
        <w:t xml:space="preserve">u iznosu od 3.500.000 kn na temelju presude suda u Karlovcu. Protiv te presude stečajni upravitelj je izjavio žalbu, ali za tu presudu zna i Dragan Labrović i moja supruga. </w:t>
      </w:r>
    </w:p>
    <w:p w:rsidR="00D05C04" w:rsidP="008A2215" w:rsidRDefault="00D05C04">
      <w:pPr>
        <w:jc w:val="both"/>
        <w:rPr>
          <w:rFonts w:ascii="Arial" w:hAnsi="Arial" w:cs="Arial"/>
        </w:rPr>
      </w:pPr>
    </w:p>
    <w:p w:rsidR="00D05C04" w:rsidP="008A2215" w:rsidRDefault="00D05C04">
      <w:pPr>
        <w:jc w:val="both"/>
        <w:rPr>
          <w:rFonts w:ascii="Arial" w:hAnsi="Arial" w:cs="Arial"/>
        </w:rPr>
      </w:pPr>
      <w:r>
        <w:rPr>
          <w:rFonts w:ascii="Arial" w:hAnsi="Arial" w:cs="Arial"/>
        </w:rPr>
        <w:t xml:space="preserve">Ja sam se dakle našao u situaciji nezavidnoj pa sam se savjetovao sa odvjetnikom i knjigovođom. Nudio sam odvjetniku Kuhna Hrvatska Barićelu privatnu imovinu samo da ne blokira firmu za taj iznos od 2.500.000kn, međutim njegova stranka na to nije htjela pristati. U to vrijeme radili smo u Kninu i to za nisku cijenu, a usprkos tome, nastavio sam raditi mada nisam bio u stanju uprihoditi dobit. No svakako zadužnicu nisam pustio u blokadi, odnosno  tužitelj tada nije bio u blokadi, već je nakon podnošenja moje zadužnice nastupila blokada. Tek nakon te blokade došlo je do blokade zbog zahtjeva Kuhna, a potom i Croatia osiguranja. </w:t>
      </w:r>
    </w:p>
    <w:p w:rsidR="00D05C04" w:rsidP="008A2215" w:rsidRDefault="00D05C04">
      <w:pPr>
        <w:jc w:val="both"/>
        <w:rPr>
          <w:rFonts w:ascii="Arial" w:hAnsi="Arial" w:cs="Arial"/>
        </w:rPr>
      </w:pPr>
    </w:p>
    <w:p w:rsidR="00966E05" w:rsidP="008A2215" w:rsidRDefault="00D05C04">
      <w:pPr>
        <w:jc w:val="both"/>
        <w:rPr>
          <w:rFonts w:ascii="Arial" w:hAnsi="Arial" w:cs="Arial"/>
        </w:rPr>
      </w:pPr>
      <w:r>
        <w:rPr>
          <w:rFonts w:ascii="Arial" w:hAnsi="Arial" w:cs="Arial"/>
        </w:rPr>
        <w:t xml:space="preserve">Na temelju zadužnice naplatio sam oko 800.000 kn. O svemu tome najbolje zna moj knjigovođa. </w:t>
      </w:r>
    </w:p>
    <w:p w:rsidR="00966E05" w:rsidP="008A2215" w:rsidRDefault="00966E05">
      <w:pPr>
        <w:jc w:val="both"/>
        <w:rPr>
          <w:rFonts w:ascii="Arial" w:hAnsi="Arial" w:cs="Arial"/>
        </w:rPr>
      </w:pPr>
    </w:p>
    <w:p w:rsidR="00D05C04" w:rsidP="008A2215" w:rsidRDefault="00966E05">
      <w:pPr>
        <w:jc w:val="both"/>
        <w:rPr>
          <w:rFonts w:ascii="Arial" w:hAnsi="Arial" w:cs="Arial"/>
        </w:rPr>
      </w:pPr>
      <w:r>
        <w:rPr>
          <w:rFonts w:ascii="Arial" w:hAnsi="Arial" w:cs="Arial"/>
        </w:rPr>
        <w:t>Nisam trebao imati nikakvu suglasnost preostalih članova za izdavanje predmetne zadužnice.</w:t>
      </w:r>
      <w:r w:rsidR="00D05C04">
        <w:rPr>
          <w:rFonts w:ascii="Arial" w:hAnsi="Arial" w:cs="Arial"/>
        </w:rPr>
        <w:t>"</w:t>
      </w:r>
    </w:p>
    <w:p w:rsidR="001E34AA" w:rsidP="001E34AA" w:rsidRDefault="001E34AA">
      <w:pPr>
        <w:jc w:val="both"/>
        <w:rPr>
          <w:rFonts w:ascii="Arial" w:hAnsi="Arial" w:cs="Arial"/>
        </w:rPr>
      </w:pPr>
    </w:p>
    <w:p w:rsidR="001E34AA" w:rsidP="001E34AA" w:rsidRDefault="001E34AA">
      <w:pPr>
        <w:jc w:val="both"/>
        <w:rPr>
          <w:rFonts w:ascii="Arial" w:hAnsi="Arial" w:cs="Arial"/>
        </w:rPr>
      </w:pPr>
      <w:r>
        <w:rPr>
          <w:rFonts w:ascii="Arial" w:hAnsi="Arial" w:cs="Arial"/>
        </w:rPr>
        <w:t xml:space="preserve">Na poseban upit </w:t>
      </w:r>
      <w:r w:rsidR="006766FE">
        <w:rPr>
          <w:rFonts w:ascii="Arial" w:hAnsi="Arial" w:cs="Arial"/>
        </w:rPr>
        <w:t xml:space="preserve">zamjenika </w:t>
      </w:r>
      <w:r>
        <w:rPr>
          <w:rFonts w:ascii="Arial" w:hAnsi="Arial" w:cs="Arial"/>
        </w:rPr>
        <w:t>punomoćnika tužitelja:</w:t>
      </w:r>
    </w:p>
    <w:p w:rsidR="001E34AA" w:rsidP="001E34AA" w:rsidRDefault="001E34AA">
      <w:pPr>
        <w:jc w:val="both"/>
        <w:rPr>
          <w:rFonts w:ascii="Arial" w:hAnsi="Arial" w:cs="Arial"/>
        </w:rPr>
      </w:pPr>
      <w:r>
        <w:rPr>
          <w:rFonts w:ascii="Arial" w:hAnsi="Arial" w:cs="Arial"/>
        </w:rPr>
        <w:t xml:space="preserve">1. </w:t>
      </w:r>
      <w:r w:rsidR="00D05C04">
        <w:rPr>
          <w:rFonts w:ascii="Arial" w:hAnsi="Arial" w:cs="Arial"/>
        </w:rPr>
        <w:t xml:space="preserve"> Koja je bila svrha izdavanja zadužnice, odgovara da je želio naplatiti svoja potraživanja prema tužitelju koja su u tom trenutku iznosila 20.000.000 kn, a naplatio je 800.000 kn.</w:t>
      </w:r>
    </w:p>
    <w:p w:rsidR="001E34AA" w:rsidP="008A2215" w:rsidRDefault="001E34AA">
      <w:pPr>
        <w:jc w:val="both"/>
        <w:rPr>
          <w:rFonts w:ascii="Arial" w:hAnsi="Arial" w:cs="Arial"/>
        </w:rPr>
      </w:pPr>
    </w:p>
    <w:p w:rsidR="00D05C04" w:rsidP="008A2215" w:rsidRDefault="00D05C04">
      <w:pPr>
        <w:jc w:val="both"/>
        <w:rPr>
          <w:rFonts w:ascii="Arial" w:hAnsi="Arial" w:cs="Arial"/>
        </w:rPr>
      </w:pPr>
      <w:r>
        <w:rPr>
          <w:rFonts w:ascii="Arial" w:hAnsi="Arial" w:cs="Arial"/>
        </w:rPr>
        <w:t xml:space="preserve">2. </w:t>
      </w:r>
      <w:r w:rsidR="00966E05">
        <w:rPr>
          <w:rFonts w:ascii="Arial" w:hAnsi="Arial" w:cs="Arial"/>
        </w:rPr>
        <w:t xml:space="preserve">Kada su počeli problemi u poslovanju tužitelja, odgovara da je to bilo i prije odlaska Dragana Labrovića. Naime, on je digao novce s računa tužitelja da bi kupio kamione za novu firmu, a osim toga i preuzeo ugovor tužitelja s Talijanima za izvoz kamena u Italiju. </w:t>
      </w:r>
    </w:p>
    <w:p w:rsidR="00966E05" w:rsidP="008A2215" w:rsidRDefault="00966E05">
      <w:pPr>
        <w:jc w:val="both"/>
        <w:rPr>
          <w:rFonts w:ascii="Arial" w:hAnsi="Arial" w:cs="Arial"/>
        </w:rPr>
      </w:pPr>
    </w:p>
    <w:p w:rsidR="00966E05" w:rsidP="008A2215" w:rsidRDefault="00966E05">
      <w:pPr>
        <w:jc w:val="both"/>
        <w:rPr>
          <w:rFonts w:ascii="Arial" w:hAnsi="Arial" w:cs="Arial"/>
        </w:rPr>
      </w:pPr>
      <w:r>
        <w:rPr>
          <w:rFonts w:ascii="Arial" w:hAnsi="Arial" w:cs="Arial"/>
        </w:rPr>
        <w:t xml:space="preserve">3. Jeste li Vi kao odgovorna osoba u 2018., kad je Labrović izlazio iz firme, imali uvid u poslovanje firme i znali da je firma u problemima, odgovara da prije 2018. nije imao uvid u poslovanje jer je vođenje poslova društva prepustio Draganu Labroviću. Nakon toga je malo po malo stjecao saznanja o stanju društva. Pokušavao je sanirati sve probleme. Tužitelj je imao posao u Kninu na temelju ugovora kojim je mjesečno uprihodio 200 - 300 tisuća kuna. Međutim, cijene po kojima se odrađivao iskope u toj tvornici gipsa u Kninu bile su jako niske. Zbog toga je išao u Knin razgovarati s naručiteljem tog posla i rekao da više ne može raditi po tim cijenama. Oni su se složili da je cijena preniska, ali su kazali da nitko nije na to reagirao s naše strane, odnosno Dragan Labrović i da će nakon mog </w:t>
      </w:r>
      <w:r w:rsidR="00FA7D4C">
        <w:rPr>
          <w:rFonts w:ascii="Arial" w:hAnsi="Arial" w:cs="Arial"/>
        </w:rPr>
        <w:t>prigovora cijenu povisiti za 20</w:t>
      </w:r>
      <w:r>
        <w:rPr>
          <w:rFonts w:ascii="Arial" w:hAnsi="Arial" w:cs="Arial"/>
        </w:rPr>
        <w:t>%, a potom u narednom period</w:t>
      </w:r>
      <w:r w:rsidR="00FA7D4C">
        <w:rPr>
          <w:rFonts w:ascii="Arial" w:hAnsi="Arial" w:cs="Arial"/>
        </w:rPr>
        <w:t>u za još 20</w:t>
      </w:r>
      <w:r>
        <w:rPr>
          <w:rFonts w:ascii="Arial" w:hAnsi="Arial" w:cs="Arial"/>
        </w:rPr>
        <w:t>%. Onda možete zamisliti kakvo je to poslovanje bilo.</w:t>
      </w:r>
    </w:p>
    <w:p w:rsidR="00966E05" w:rsidP="008A2215" w:rsidRDefault="00966E05">
      <w:pPr>
        <w:jc w:val="both"/>
        <w:rPr>
          <w:rFonts w:ascii="Arial" w:hAnsi="Arial" w:cs="Arial"/>
        </w:rPr>
      </w:pPr>
    </w:p>
    <w:p w:rsidR="00966E05" w:rsidP="008A2215" w:rsidRDefault="00966E05">
      <w:pPr>
        <w:jc w:val="both"/>
        <w:rPr>
          <w:rFonts w:ascii="Arial" w:hAnsi="Arial" w:cs="Arial"/>
        </w:rPr>
      </w:pPr>
      <w:r>
        <w:rPr>
          <w:rFonts w:ascii="Arial" w:hAnsi="Arial" w:cs="Arial"/>
        </w:rPr>
        <w:t>4. Što je Hazarder imao od imovine, odgovara da je imao halu u Dicmu koju je preuzeo razlučni vjerovnik Uzda d.o.o. i nekoliko bagera te automobila i kamiona. Dio kamiona je prodan u staro željezo od strane stečajnog upravitelja, a jedan dio sam ja prodao u ono vrijeme kad je blokiran račun zadužnicom. Novac od prodaje automobila položen je na račun Hazardera.</w:t>
      </w:r>
    </w:p>
    <w:p w:rsidR="00966E05" w:rsidP="008A2215" w:rsidRDefault="00966E05">
      <w:pPr>
        <w:jc w:val="both"/>
        <w:rPr>
          <w:rFonts w:ascii="Arial" w:hAnsi="Arial" w:cs="Arial"/>
        </w:rPr>
      </w:pPr>
    </w:p>
    <w:p w:rsidR="00966E05" w:rsidP="008A2215" w:rsidRDefault="00966E05">
      <w:pPr>
        <w:jc w:val="both"/>
        <w:rPr>
          <w:rFonts w:ascii="Arial" w:hAnsi="Arial" w:cs="Arial"/>
        </w:rPr>
      </w:pPr>
      <w:r>
        <w:rPr>
          <w:rFonts w:ascii="Arial" w:hAnsi="Arial" w:cs="Arial"/>
        </w:rPr>
        <w:t>5. S kim ste se savjetovali vezano za izdavanje zadužnice</w:t>
      </w:r>
      <w:r w:rsidR="00FA7D4C">
        <w:rPr>
          <w:rFonts w:ascii="Arial" w:hAnsi="Arial" w:cs="Arial"/>
        </w:rPr>
        <w:t xml:space="preserve"> i što vam je ta osoba rekla</w:t>
      </w:r>
      <w:r>
        <w:rPr>
          <w:rFonts w:ascii="Arial" w:hAnsi="Arial" w:cs="Arial"/>
        </w:rPr>
        <w:t>, odgovara</w:t>
      </w:r>
      <w:r w:rsidR="00FA7D4C">
        <w:rPr>
          <w:rFonts w:ascii="Arial" w:hAnsi="Arial" w:cs="Arial"/>
        </w:rPr>
        <w:t xml:space="preserve"> da je kroz priču s odvjetnikom i računovođom shvatio da on mora blokirati društvo jer će u protivnom doći u probleme.</w:t>
      </w:r>
    </w:p>
    <w:p w:rsidR="00FA7D4C" w:rsidP="008A2215" w:rsidRDefault="00FA7D4C">
      <w:pPr>
        <w:jc w:val="both"/>
        <w:rPr>
          <w:rFonts w:ascii="Arial" w:hAnsi="Arial" w:cs="Arial"/>
        </w:rPr>
      </w:pPr>
    </w:p>
    <w:p w:rsidR="00FA7D4C" w:rsidP="008A2215" w:rsidRDefault="00FA7D4C">
      <w:pPr>
        <w:jc w:val="both"/>
        <w:rPr>
          <w:rFonts w:ascii="Arial" w:hAnsi="Arial" w:cs="Arial"/>
        </w:rPr>
      </w:pPr>
      <w:r>
        <w:rPr>
          <w:rFonts w:ascii="Arial" w:hAnsi="Arial" w:cs="Arial"/>
        </w:rPr>
        <w:t xml:space="preserve">5. Jeste li u trenutku kad ste aktivirali zadužnicu bili svjesni da je bilo drugih vjerovnika tužitelja, odgovara da je. Međutim, naglašava da je 13 dana prije otvaranja stečaja Visoki trgovački sud RH preinačio presudu kojom je bilo naloženo Hazarderu da Kuhn Hrvatska naplati  2.500.000 kn te je taj zahtjev Kuhna odbijen. Međutim stečaj je otvoren jer je postojalo neko drugo potraživanje Kuhna u iznosu od 200.000 kn. </w:t>
      </w:r>
    </w:p>
    <w:p w:rsidR="00D05C04" w:rsidP="008A2215" w:rsidRDefault="00D05C04">
      <w:pPr>
        <w:jc w:val="both"/>
        <w:rPr>
          <w:rFonts w:ascii="Arial" w:hAnsi="Arial" w:cs="Arial"/>
        </w:rPr>
      </w:pPr>
    </w:p>
    <w:p w:rsidR="00FA7D4C" w:rsidP="008A2215" w:rsidRDefault="00FA7D4C">
      <w:pPr>
        <w:jc w:val="both"/>
        <w:rPr>
          <w:rFonts w:ascii="Arial" w:hAnsi="Arial" w:cs="Arial"/>
        </w:rPr>
      </w:pPr>
    </w:p>
    <w:p w:rsidR="00D05C04" w:rsidP="00D05C04" w:rsidRDefault="00D05C04">
      <w:pPr>
        <w:jc w:val="both"/>
        <w:rPr>
          <w:rFonts w:ascii="Arial" w:hAnsi="Arial" w:cs="Arial"/>
        </w:rPr>
      </w:pPr>
      <w:r>
        <w:rPr>
          <w:rFonts w:ascii="Arial" w:hAnsi="Arial" w:cs="Arial"/>
        </w:rPr>
        <w:t>Na poseban upit punomoćnika tuženika:</w:t>
      </w:r>
    </w:p>
    <w:p w:rsidR="00D05C04" w:rsidP="00D05C04" w:rsidRDefault="00D05C04">
      <w:pPr>
        <w:jc w:val="both"/>
        <w:rPr>
          <w:rFonts w:ascii="Arial" w:hAnsi="Arial" w:cs="Arial"/>
        </w:rPr>
      </w:pPr>
      <w:r>
        <w:rPr>
          <w:rFonts w:ascii="Arial" w:hAnsi="Arial" w:cs="Arial"/>
        </w:rPr>
        <w:t>1.</w:t>
      </w:r>
      <w:r w:rsidR="00734273">
        <w:rPr>
          <w:rFonts w:ascii="Arial" w:hAnsi="Arial" w:cs="Arial"/>
        </w:rPr>
        <w:t xml:space="preserve"> Koliki je otprilike bio iznos V</w:t>
      </w:r>
      <w:r w:rsidR="00FA7D4C">
        <w:rPr>
          <w:rFonts w:ascii="Arial" w:hAnsi="Arial" w:cs="Arial"/>
        </w:rPr>
        <w:t xml:space="preserve">aših potraživanja prema tužitelju, odgovara da je bio oko 20.000.000 kn kroz poslovanje. </w:t>
      </w:r>
      <w:r w:rsidR="00734273">
        <w:rPr>
          <w:rFonts w:ascii="Arial" w:hAnsi="Arial" w:cs="Arial"/>
        </w:rPr>
        <w:t xml:space="preserve">Primjerice, imao sam svojih 20000 kvadrata zemlje u Sinju. Croatia osiguranje je htjela graditi stanicu odnosno da Hazarder izvede te radove i izjavila da će kupiti zemljište za stanicu. Ja sam 10000 kvadrata prodao Hazarderu za 15 eura po kvadratu da bi nakon toga Hazarder prodao za 160 eura po kvadratu i uprihodio pola milijuna eura zarade. Nakon toga, Hazarder je trebao graditi trgovački centar i stanove u Sinju, pa sam prodao još 10000 kvadrata koji mi nikad nisu plaćeni. </w:t>
      </w:r>
    </w:p>
    <w:p w:rsidR="00734273" w:rsidP="00D05C04" w:rsidRDefault="00734273">
      <w:pPr>
        <w:jc w:val="both"/>
        <w:rPr>
          <w:rFonts w:ascii="Arial" w:hAnsi="Arial" w:cs="Arial"/>
        </w:rPr>
      </w:pPr>
    </w:p>
    <w:p w:rsidR="00734273" w:rsidP="00D05C04" w:rsidRDefault="00734273">
      <w:pPr>
        <w:jc w:val="both"/>
        <w:rPr>
          <w:rFonts w:ascii="Arial" w:hAnsi="Arial" w:cs="Arial"/>
        </w:rPr>
      </w:pPr>
      <w:r>
        <w:rPr>
          <w:rFonts w:ascii="Arial" w:hAnsi="Arial" w:cs="Arial"/>
        </w:rPr>
        <w:t>2. Jesu li potraživanja prema Hazarderu nastala prije 2018., odgovara da jesu.</w:t>
      </w:r>
    </w:p>
    <w:p w:rsidR="00360F9D" w:rsidP="008A2215" w:rsidRDefault="00360F9D">
      <w:pPr>
        <w:jc w:val="both"/>
        <w:rPr>
          <w:rFonts w:ascii="Arial" w:hAnsi="Arial" w:cs="Arial"/>
        </w:rPr>
      </w:pPr>
    </w:p>
    <w:p w:rsidR="00B25A03" w:rsidP="008A2215" w:rsidRDefault="007658B7">
      <w:pPr>
        <w:jc w:val="both"/>
        <w:rPr>
          <w:rFonts w:ascii="Arial" w:hAnsi="Arial" w:cs="Arial"/>
        </w:rPr>
      </w:pPr>
      <w:r>
        <w:rPr>
          <w:rFonts w:ascii="Arial" w:hAnsi="Arial" w:cs="Arial"/>
        </w:rPr>
        <w:t xml:space="preserve">Daljnjih pitanja tuženiku nema. </w:t>
      </w:r>
    </w:p>
    <w:p w:rsidR="001E34AA" w:rsidP="008A2215" w:rsidRDefault="001E34AA">
      <w:pPr>
        <w:jc w:val="both"/>
        <w:rPr>
          <w:rFonts w:ascii="Arial" w:hAnsi="Arial" w:cs="Arial"/>
        </w:rPr>
      </w:pPr>
    </w:p>
    <w:p w:rsidR="00360F9D" w:rsidP="008A2215" w:rsidRDefault="00360F9D">
      <w:pPr>
        <w:jc w:val="both"/>
        <w:rPr>
          <w:rFonts w:ascii="Arial" w:hAnsi="Arial" w:cs="Arial"/>
        </w:rPr>
      </w:pPr>
    </w:p>
    <w:p w:rsidR="00360F9D" w:rsidP="00360F9D" w:rsidRDefault="00360F9D">
      <w:pPr>
        <w:jc w:val="both"/>
        <w:rPr>
          <w:rFonts w:ascii="Arial" w:hAnsi="Arial" w:cs="Arial"/>
        </w:rPr>
      </w:pPr>
      <w:r>
        <w:rPr>
          <w:rFonts w:ascii="Arial" w:hAnsi="Arial" w:cs="Arial"/>
        </w:rPr>
        <w:t>Sud donosi</w:t>
      </w:r>
    </w:p>
    <w:p w:rsidR="00360F9D" w:rsidP="00360F9D" w:rsidRDefault="00360F9D">
      <w:pPr>
        <w:jc w:val="both"/>
        <w:rPr>
          <w:rFonts w:ascii="Arial" w:hAnsi="Arial" w:cs="Arial"/>
        </w:rPr>
      </w:pPr>
    </w:p>
    <w:p w:rsidR="00360F9D" w:rsidP="00360F9D" w:rsidRDefault="00360F9D">
      <w:pPr>
        <w:jc w:val="center"/>
        <w:rPr>
          <w:rFonts w:ascii="Arial" w:hAnsi="Arial" w:cs="Arial"/>
        </w:rPr>
      </w:pPr>
      <w:r>
        <w:rPr>
          <w:rFonts w:ascii="Arial" w:hAnsi="Arial" w:cs="Arial"/>
        </w:rPr>
        <w:t>r j e š e n j e</w:t>
      </w:r>
    </w:p>
    <w:p w:rsidR="00360F9D" w:rsidP="00360F9D" w:rsidRDefault="00360F9D">
      <w:pPr>
        <w:tabs>
          <w:tab w:val="center" w:pos="4819"/>
        </w:tabs>
        <w:jc w:val="both"/>
        <w:rPr>
          <w:rFonts w:ascii="Arial" w:hAnsi="Arial" w:cs="Arial"/>
        </w:rPr>
      </w:pPr>
    </w:p>
    <w:p w:rsidR="00360F9D" w:rsidP="00360F9D" w:rsidRDefault="00360F9D">
      <w:pPr>
        <w:tabs>
          <w:tab w:val="center" w:pos="4819"/>
        </w:tabs>
        <w:jc w:val="both"/>
        <w:rPr>
          <w:rFonts w:ascii="Arial" w:hAnsi="Arial" w:cs="Arial"/>
        </w:rPr>
      </w:pPr>
      <w:r>
        <w:rPr>
          <w:rFonts w:ascii="Arial" w:hAnsi="Arial" w:cs="Arial"/>
        </w:rPr>
        <w:t xml:space="preserve">Izvest će se dokaz saslušanjem svjedokinje Mihaele Žanko. </w:t>
      </w:r>
    </w:p>
    <w:p w:rsidR="00360F9D" w:rsidP="00360F9D" w:rsidRDefault="00360F9D">
      <w:pPr>
        <w:tabs>
          <w:tab w:val="center" w:pos="4819"/>
        </w:tabs>
        <w:jc w:val="both"/>
        <w:rPr>
          <w:rFonts w:ascii="Arial" w:hAnsi="Arial" w:cs="Arial"/>
        </w:rPr>
      </w:pPr>
    </w:p>
    <w:p w:rsidR="00360F9D" w:rsidP="00360F9D" w:rsidRDefault="00360F9D">
      <w:pPr>
        <w:tabs>
          <w:tab w:val="center" w:pos="4819"/>
        </w:tabs>
        <w:jc w:val="both"/>
        <w:rPr>
          <w:rFonts w:ascii="Arial" w:hAnsi="Arial" w:cs="Arial"/>
        </w:rPr>
      </w:pPr>
      <w:r>
        <w:rPr>
          <w:rFonts w:ascii="Arial" w:hAnsi="Arial" w:cs="Arial"/>
        </w:rPr>
        <w:t>Opominje se svjedok da je dužan govoriti istinu i da ne smije ništa prešutjeti te se upozorava da je davanje lažnog iskaza kazneno djelo.</w:t>
      </w:r>
    </w:p>
    <w:p w:rsidR="00360F9D" w:rsidP="00360F9D" w:rsidRDefault="00360F9D">
      <w:pPr>
        <w:jc w:val="both"/>
        <w:rPr>
          <w:rFonts w:ascii="Arial" w:hAnsi="Arial" w:cs="Arial"/>
          <w:highlight w:val="yellow"/>
        </w:rPr>
      </w:pPr>
    </w:p>
    <w:p w:rsidR="00360F9D" w:rsidP="00360F9D" w:rsidRDefault="00360F9D">
      <w:pPr>
        <w:jc w:val="both"/>
        <w:rPr>
          <w:rFonts w:ascii="Arial" w:hAnsi="Arial" w:cs="Arial"/>
        </w:rPr>
      </w:pPr>
      <w:r>
        <w:rPr>
          <w:rFonts w:ascii="Arial" w:hAnsi="Arial" w:cs="Arial"/>
        </w:rPr>
        <w:t xml:space="preserve">MIHAELA ŽANKO, čija se istovjetnost utvrđuje uvidom u OI </w:t>
      </w:r>
      <w:r w:rsidR="00D85361">
        <w:rPr>
          <w:rFonts w:ascii="Arial" w:hAnsi="Arial" w:cs="Arial"/>
        </w:rPr>
        <w:t>broj 113581652</w:t>
      </w:r>
      <w:r>
        <w:rPr>
          <w:rFonts w:ascii="Arial" w:hAnsi="Arial" w:cs="Arial"/>
        </w:rPr>
        <w:t xml:space="preserve">, OIB </w:t>
      </w:r>
      <w:r w:rsidR="00D85361">
        <w:rPr>
          <w:rFonts w:ascii="Arial" w:hAnsi="Arial" w:cs="Arial"/>
        </w:rPr>
        <w:t>679404441533</w:t>
      </w:r>
      <w:r>
        <w:rPr>
          <w:rFonts w:ascii="Arial" w:hAnsi="Arial" w:cs="Arial"/>
        </w:rPr>
        <w:t xml:space="preserve">, </w:t>
      </w:r>
      <w:r w:rsidR="00E15387">
        <w:rPr>
          <w:rFonts w:ascii="Arial" w:hAnsi="Arial" w:cs="Arial"/>
        </w:rPr>
        <w:t xml:space="preserve">kći </w:t>
      </w:r>
      <w:r w:rsidR="00D85361">
        <w:rPr>
          <w:rFonts w:ascii="Arial" w:hAnsi="Arial" w:cs="Arial"/>
        </w:rPr>
        <w:t xml:space="preserve">Karla, </w:t>
      </w:r>
      <w:r>
        <w:rPr>
          <w:rFonts w:ascii="Arial" w:hAnsi="Arial" w:cs="Arial"/>
        </w:rPr>
        <w:t xml:space="preserve"> po zanimanju</w:t>
      </w:r>
      <w:r w:rsidR="00D85361">
        <w:rPr>
          <w:rFonts w:ascii="Arial" w:hAnsi="Arial" w:cs="Arial"/>
        </w:rPr>
        <w:t xml:space="preserve"> izrađuje suvenire, s boravištem kod Velinke Jukić, Brnaška 21, Sinj</w:t>
      </w:r>
      <w:r>
        <w:rPr>
          <w:rFonts w:ascii="Arial" w:hAnsi="Arial" w:cs="Arial"/>
        </w:rPr>
        <w:t>, rođen</w:t>
      </w:r>
      <w:r w:rsidR="00E15387">
        <w:rPr>
          <w:rFonts w:ascii="Arial" w:hAnsi="Arial" w:cs="Arial"/>
        </w:rPr>
        <w:t>a</w:t>
      </w:r>
      <w:r>
        <w:rPr>
          <w:rFonts w:ascii="Arial" w:hAnsi="Arial" w:cs="Arial"/>
        </w:rPr>
        <w:t xml:space="preserve"> u </w:t>
      </w:r>
      <w:r w:rsidR="00D85361">
        <w:rPr>
          <w:rFonts w:ascii="Arial" w:hAnsi="Arial" w:cs="Arial"/>
        </w:rPr>
        <w:t>Zagrebu</w:t>
      </w:r>
      <w:r>
        <w:rPr>
          <w:rFonts w:ascii="Arial" w:hAnsi="Arial" w:cs="Arial"/>
        </w:rPr>
        <w:t>, star</w:t>
      </w:r>
      <w:r w:rsidR="00E15387">
        <w:rPr>
          <w:rFonts w:ascii="Arial" w:hAnsi="Arial" w:cs="Arial"/>
        </w:rPr>
        <w:t>a</w:t>
      </w:r>
      <w:r>
        <w:rPr>
          <w:rFonts w:ascii="Arial" w:hAnsi="Arial" w:cs="Arial"/>
        </w:rPr>
        <w:t xml:space="preserve"> </w:t>
      </w:r>
      <w:r w:rsidR="00D85361">
        <w:rPr>
          <w:rFonts w:ascii="Arial" w:hAnsi="Arial" w:cs="Arial"/>
        </w:rPr>
        <w:t>55 godina</w:t>
      </w:r>
      <w:r>
        <w:rPr>
          <w:rFonts w:ascii="Arial" w:hAnsi="Arial" w:cs="Arial"/>
        </w:rPr>
        <w:t>, nije u odnosu sa strankama, iskazuje kako slijedi:</w:t>
      </w:r>
    </w:p>
    <w:p w:rsidR="00360F9D" w:rsidP="00360F9D" w:rsidRDefault="00360F9D">
      <w:pPr>
        <w:jc w:val="both"/>
        <w:rPr>
          <w:rFonts w:ascii="Arial" w:hAnsi="Arial" w:cs="Arial"/>
        </w:rPr>
      </w:pPr>
    </w:p>
    <w:p w:rsidR="00360F9D" w:rsidP="00360F9D" w:rsidRDefault="00360F9D">
      <w:pPr>
        <w:jc w:val="both"/>
        <w:rPr>
          <w:rFonts w:ascii="Arial" w:hAnsi="Arial" w:cs="Arial"/>
        </w:rPr>
      </w:pPr>
      <w:r>
        <w:rPr>
          <w:rFonts w:ascii="Arial" w:hAnsi="Arial" w:cs="Arial"/>
        </w:rPr>
        <w:t>"</w:t>
      </w:r>
      <w:r w:rsidR="001D4122">
        <w:rPr>
          <w:rFonts w:ascii="Arial" w:hAnsi="Arial" w:cs="Arial"/>
        </w:rPr>
        <w:t xml:space="preserve">Ja sam bivša supruga tuženika. 2014. godine smo se rastali. Policija mi je uzela auto, mobitel. Dobila sam izvanredni otkaz na radnom mjestu u knjigovodstvu Hazardera. Poslovanje Hazardera u tom razdoblju dok sam radila bilo je dobro. Nakon toga više nemam saznanja o poslovanju tužitelja. Tek u listopadu 2019. dobila sam pravomoćnu presudu da sam suvlasnik Hazardera. Pošla sam u knjigovodstvo tražeći uvid u poslovnu evidenciju, međutim mi je to onemogućeno. Poznato mi je iz knjige izlaznih računa do koje sam došla da je u 2020. tuženik prebacivao pokretnu i nepokretnu imovinu Hazardera na društva Teslu i Uzda. To su društva tuženika. Prenesena je imovina u vrijednosti 6.000.000. Ne znam je li Hazarder dobio što za tu imovinu. </w:t>
      </w:r>
    </w:p>
    <w:p w:rsidR="001D4122" w:rsidP="00360F9D" w:rsidRDefault="001D4122">
      <w:pPr>
        <w:jc w:val="both"/>
        <w:rPr>
          <w:rFonts w:ascii="Arial" w:hAnsi="Arial" w:cs="Arial"/>
        </w:rPr>
      </w:pPr>
    </w:p>
    <w:p w:rsidR="001D4122" w:rsidP="00360F9D" w:rsidRDefault="001D4122">
      <w:pPr>
        <w:jc w:val="both"/>
        <w:rPr>
          <w:rFonts w:ascii="Arial" w:hAnsi="Arial" w:cs="Arial"/>
        </w:rPr>
      </w:pPr>
      <w:r>
        <w:rPr>
          <w:rFonts w:ascii="Arial" w:hAnsi="Arial" w:cs="Arial"/>
        </w:rPr>
        <w:t>Smatram da je tuženik trebao imati suglasnost članova za sklapanje poslova, pa sam zbog toga one prigode kad je samostalno dizao hipoteku na nekretnin</w:t>
      </w:r>
      <w:r w:rsidR="002F50B6">
        <w:rPr>
          <w:rFonts w:ascii="Arial" w:hAnsi="Arial" w:cs="Arial"/>
        </w:rPr>
        <w:t>i</w:t>
      </w:r>
      <w:r>
        <w:rPr>
          <w:rFonts w:ascii="Arial" w:hAnsi="Arial" w:cs="Arial"/>
        </w:rPr>
        <w:t xml:space="preserve"> na Braču, prijavila ga policiji. Oni su mi rekli da</w:t>
      </w:r>
      <w:r w:rsidR="002F50B6">
        <w:rPr>
          <w:rFonts w:ascii="Arial" w:hAnsi="Arial" w:cs="Arial"/>
        </w:rPr>
        <w:t xml:space="preserve"> on to čini i za moje dobro jer</w:t>
      </w:r>
      <w:r>
        <w:rPr>
          <w:rFonts w:ascii="Arial" w:hAnsi="Arial" w:cs="Arial"/>
        </w:rPr>
        <w:t xml:space="preserve"> će na taj način povećati kapital tužitelja."</w:t>
      </w:r>
    </w:p>
    <w:p w:rsidR="00360F9D" w:rsidP="00360F9D" w:rsidRDefault="00360F9D">
      <w:pPr>
        <w:jc w:val="both"/>
        <w:rPr>
          <w:rFonts w:ascii="Arial" w:hAnsi="Arial" w:cs="Arial"/>
        </w:rPr>
      </w:pPr>
    </w:p>
    <w:p w:rsidR="00360F9D" w:rsidP="00360F9D" w:rsidRDefault="00360F9D">
      <w:pPr>
        <w:jc w:val="both"/>
        <w:rPr>
          <w:rFonts w:ascii="Arial" w:hAnsi="Arial" w:cs="Arial"/>
        </w:rPr>
      </w:pPr>
    </w:p>
    <w:p w:rsidR="00360F9D" w:rsidP="00360F9D" w:rsidRDefault="00360F9D">
      <w:pPr>
        <w:jc w:val="both"/>
        <w:rPr>
          <w:rFonts w:ascii="Arial" w:hAnsi="Arial" w:cs="Arial"/>
        </w:rPr>
      </w:pPr>
      <w:r>
        <w:rPr>
          <w:rFonts w:ascii="Arial" w:hAnsi="Arial" w:cs="Arial"/>
        </w:rPr>
        <w:t>Pitanja svjedoku nema. Iskaz dovršen. Svjedok upitan izjavljuje da ne traži troškove sudjelovanja na današnjem ročištu te se upućuje izvan raspravne dvorane.</w:t>
      </w:r>
    </w:p>
    <w:p w:rsidR="00360F9D" w:rsidP="008A2215" w:rsidRDefault="00360F9D">
      <w:pPr>
        <w:jc w:val="both"/>
        <w:rPr>
          <w:rFonts w:ascii="Arial" w:hAnsi="Arial" w:cs="Arial"/>
        </w:rPr>
      </w:pPr>
    </w:p>
    <w:p w:rsidR="00360F9D" w:rsidP="008A2215" w:rsidRDefault="006F4F11">
      <w:pPr>
        <w:jc w:val="both"/>
        <w:rPr>
          <w:rFonts w:ascii="Arial" w:hAnsi="Arial" w:cs="Arial"/>
        </w:rPr>
      </w:pPr>
      <w:r>
        <w:rPr>
          <w:rFonts w:ascii="Arial" w:hAnsi="Arial" w:cs="Arial"/>
        </w:rPr>
        <w:t xml:space="preserve">Punomoćnici stranaka </w:t>
      </w:r>
      <w:r w:rsidR="00360F9D">
        <w:rPr>
          <w:rFonts w:ascii="Arial" w:hAnsi="Arial" w:cs="Arial"/>
        </w:rPr>
        <w:t xml:space="preserve"> </w:t>
      </w:r>
      <w:r>
        <w:rPr>
          <w:rFonts w:ascii="Arial" w:hAnsi="Arial" w:cs="Arial"/>
        </w:rPr>
        <w:t xml:space="preserve">mole </w:t>
      </w:r>
      <w:r w:rsidR="002F50B6">
        <w:rPr>
          <w:rFonts w:ascii="Arial" w:hAnsi="Arial" w:cs="Arial"/>
        </w:rPr>
        <w:t xml:space="preserve">sud kraći rok radi očitovanja </w:t>
      </w:r>
      <w:r>
        <w:rPr>
          <w:rFonts w:ascii="Arial" w:hAnsi="Arial" w:cs="Arial"/>
        </w:rPr>
        <w:t>na iskaze danas saslušanih svjedoka kao i očitovanja o tome koje isprave iz priloženog spisa St-206/2020 bi kopirali za potrebe ove parnice.</w:t>
      </w:r>
    </w:p>
    <w:p w:rsidR="00360F9D" w:rsidP="008A2215" w:rsidRDefault="00360F9D">
      <w:pPr>
        <w:jc w:val="both"/>
        <w:rPr>
          <w:rFonts w:ascii="Arial" w:hAnsi="Arial" w:cs="Arial"/>
        </w:rPr>
      </w:pPr>
    </w:p>
    <w:p w:rsidR="00360F9D" w:rsidP="008A2215" w:rsidRDefault="00360F9D">
      <w:pPr>
        <w:jc w:val="both"/>
        <w:rPr>
          <w:rFonts w:ascii="Arial" w:hAnsi="Arial" w:cs="Arial"/>
        </w:rPr>
      </w:pPr>
    </w:p>
    <w:p w:rsidR="00360F9D" w:rsidP="008A2215" w:rsidRDefault="00360F9D">
      <w:pPr>
        <w:jc w:val="both"/>
        <w:rPr>
          <w:rFonts w:ascii="Arial" w:hAnsi="Arial" w:cs="Arial"/>
        </w:rPr>
      </w:pPr>
      <w:r>
        <w:rPr>
          <w:rFonts w:ascii="Arial" w:hAnsi="Arial" w:cs="Arial"/>
        </w:rPr>
        <w:t>Sud donosi</w:t>
      </w:r>
    </w:p>
    <w:p w:rsidR="00360F9D" w:rsidP="008A2215" w:rsidRDefault="00360F9D">
      <w:pPr>
        <w:jc w:val="both"/>
        <w:rPr>
          <w:rFonts w:ascii="Arial" w:hAnsi="Arial" w:cs="Arial"/>
        </w:rPr>
      </w:pPr>
    </w:p>
    <w:p w:rsidR="00360F9D" w:rsidP="00360F9D" w:rsidRDefault="00360F9D">
      <w:pPr>
        <w:jc w:val="center"/>
        <w:rPr>
          <w:rFonts w:ascii="Arial" w:hAnsi="Arial" w:cs="Arial"/>
        </w:rPr>
      </w:pPr>
      <w:r>
        <w:rPr>
          <w:rFonts w:ascii="Arial" w:hAnsi="Arial" w:cs="Arial"/>
        </w:rPr>
        <w:t>r j e š e n j e</w:t>
      </w:r>
    </w:p>
    <w:p w:rsidR="006F4F11" w:rsidP="006F4F11" w:rsidRDefault="006F4F11">
      <w:pPr>
        <w:jc w:val="both"/>
        <w:rPr>
          <w:rFonts w:ascii="Arial" w:hAnsi="Arial" w:cs="Arial"/>
        </w:rPr>
      </w:pPr>
    </w:p>
    <w:p w:rsidR="006F4F11" w:rsidP="006F4F11" w:rsidRDefault="006F4F11">
      <w:pPr>
        <w:jc w:val="both"/>
        <w:rPr>
          <w:rFonts w:ascii="Arial" w:hAnsi="Arial" w:cs="Arial"/>
        </w:rPr>
      </w:pPr>
    </w:p>
    <w:p w:rsidR="006F4F11" w:rsidP="006F4F11" w:rsidRDefault="006F4F11">
      <w:pPr>
        <w:jc w:val="both"/>
        <w:rPr>
          <w:rFonts w:ascii="Arial" w:hAnsi="Arial" w:cs="Arial"/>
        </w:rPr>
      </w:pPr>
      <w:r>
        <w:rPr>
          <w:rFonts w:ascii="Arial" w:hAnsi="Arial" w:cs="Arial"/>
        </w:rPr>
        <w:t>Ročište glavne rasprave određuje se za 17. svibnja 2023. u 12,00 sati, što prisutni primaju na znanje pa se neće posebno pozivati.</w:t>
      </w:r>
    </w:p>
    <w:p w:rsidR="006F4F11" w:rsidP="008A2215" w:rsidRDefault="006F4F11">
      <w:pPr>
        <w:jc w:val="both"/>
        <w:rPr>
          <w:rFonts w:ascii="Arial" w:hAnsi="Arial" w:cs="Arial"/>
        </w:rPr>
      </w:pPr>
    </w:p>
    <w:p w:rsidR="00360F9D" w:rsidP="008A2215" w:rsidRDefault="00360F9D">
      <w:pPr>
        <w:jc w:val="both"/>
        <w:rPr>
          <w:rFonts w:ascii="Arial" w:hAnsi="Arial" w:cs="Arial"/>
        </w:rPr>
      </w:pPr>
    </w:p>
    <w:p w:rsidR="008A2215" w:rsidP="008A2215" w:rsidRDefault="008A2215">
      <w:pPr>
        <w:rPr>
          <w:rFonts w:ascii="Arial" w:hAnsi="Arial" w:cs="Arial"/>
        </w:rPr>
      </w:pPr>
      <w:r>
        <w:rPr>
          <w:rFonts w:ascii="Arial" w:hAnsi="Arial" w:cs="Arial"/>
        </w:rPr>
        <w:t xml:space="preserve">Dovršeno u  </w:t>
      </w:r>
      <w:r w:rsidR="0023763D">
        <w:rPr>
          <w:rFonts w:ascii="Arial" w:hAnsi="Arial" w:cs="Arial"/>
        </w:rPr>
        <w:t>1</w:t>
      </w:r>
      <w:r w:rsidR="00336064">
        <w:rPr>
          <w:rFonts w:ascii="Arial" w:hAnsi="Arial" w:cs="Arial"/>
        </w:rPr>
        <w:t>3</w:t>
      </w:r>
      <w:r w:rsidR="00F425C2">
        <w:rPr>
          <w:rFonts w:ascii="Arial" w:hAnsi="Arial" w:cs="Arial"/>
        </w:rPr>
        <w:t xml:space="preserve">,20 </w:t>
      </w:r>
      <w:r>
        <w:rPr>
          <w:rFonts w:ascii="Arial" w:hAnsi="Arial" w:cs="Arial"/>
        </w:rPr>
        <w:t xml:space="preserve">sati. </w:t>
      </w:r>
    </w:p>
    <w:p w:rsidR="008A2215" w:rsidP="008A2215" w:rsidRDefault="008A2215">
      <w:pPr>
        <w:rPr>
          <w:rFonts w:ascii="Arial" w:hAnsi="Arial" w:cs="Arial"/>
        </w:rPr>
      </w:pPr>
    </w:p>
    <w:p w:rsidR="008A2215" w:rsidP="008A2215" w:rsidRDefault="008A2215">
      <w:pPr>
        <w:jc w:val="center"/>
        <w:rPr>
          <w:rFonts w:ascii="Arial" w:hAnsi="Arial" w:cs="Arial"/>
        </w:rPr>
      </w:pPr>
      <w:r>
        <w:rPr>
          <w:rFonts w:ascii="Arial" w:hAnsi="Arial" w:cs="Arial"/>
        </w:rPr>
        <w:t xml:space="preserve">                                     Sudac                               Stranke</w:t>
      </w:r>
    </w:p>
    <w:p w:rsidR="008A2215" w:rsidP="008A2215" w:rsidRDefault="008A2215">
      <w:pPr>
        <w:jc w:val="center"/>
        <w:rPr>
          <w:rFonts w:ascii="Arial" w:hAnsi="Arial" w:cs="Arial"/>
        </w:rPr>
      </w:pPr>
    </w:p>
    <w:p w:rsidR="008A2215" w:rsidP="008A2215" w:rsidRDefault="008A2215">
      <w:pPr>
        <w:jc w:val="center"/>
        <w:rPr>
          <w:rFonts w:ascii="Arial" w:hAnsi="Arial" w:cs="Arial"/>
        </w:rPr>
      </w:pPr>
    </w:p>
    <w:p w:rsidR="008A2215" w:rsidP="008A2215" w:rsidRDefault="008A2215">
      <w:pPr>
        <w:jc w:val="center"/>
        <w:rPr>
          <w:rFonts w:ascii="Arial" w:hAnsi="Arial" w:cs="Arial"/>
        </w:rPr>
      </w:pPr>
      <w:r>
        <w:rPr>
          <w:rFonts w:ascii="Arial" w:hAnsi="Arial" w:cs="Arial"/>
        </w:rPr>
        <w:t>Zapisničar</w:t>
      </w:r>
    </w:p>
    <w:p w:rsidR="008A2215" w:rsidP="008A2215" w:rsidRDefault="008A2215">
      <w:pPr>
        <w:jc w:val="center"/>
        <w:rPr>
          <w:rFonts w:ascii="Arial" w:hAnsi="Arial" w:cs="Arial"/>
        </w:rPr>
      </w:pPr>
    </w:p>
    <w:p w:rsidR="00FF1345" w:rsidP="001B04CF" w:rsidRDefault="00FF1345">
      <w:pPr>
        <w:jc w:val="center"/>
        <w:rPr>
          <w:rFonts w:ascii="Arial" w:hAnsi="Arial" w:cs="Arial"/>
        </w:rPr>
      </w:pPr>
    </w:p>
    <w:p w:rsidRPr="00DE67E6" w:rsidR="00FF1345" w:rsidP="001B04CF" w:rsidRDefault="00FF1345">
      <w:pPr>
        <w:jc w:val="center"/>
        <w:rPr>
          <w:rFonts w:ascii="Arial" w:hAnsi="Arial" w:cs="Arial"/>
        </w:rPr>
      </w:pPr>
    </w:p>
    <w:sectPr w:rsidRPr="00DE67E6" w:rsidR="00FF1345" w:rsidSect="00D97879">
      <w:type w:val="continuous"/>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630F2" w:rsidRDefault="00B630F2">
      <w:r>
        <w:separator/>
      </w:r>
    </w:p>
  </w:endnote>
  <w:endnote w:type="continuationSeparator" w:id="0">
    <w:p w:rsidR="00B630F2" w:rsidRDefault="00B630F2">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00BB3" w:rsidRDefault="00600BB3">
    <w:pPr>
      <w:pStyle w:val="Podnoje"/>
    </w:pPr>
  </w:p>
  <w:p w:rsidR="00600BB3" w:rsidRDefault="00600BB3">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630F2" w:rsidRDefault="00B630F2">
      <w:r>
        <w:separator/>
      </w:r>
    </w:p>
  </w:footnote>
  <w:footnote w:type="continuationSeparator" w:id="0">
    <w:p w:rsidR="00B630F2" w:rsidRDefault="00B630F2">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B4157" w:rsidRDefault="00EB415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B4157" w:rsidRDefault="00EB415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83A12" w:rsidR="00EB4157" w:rsidP="005F49D6" w:rsidRDefault="008D7DCC">
    <w:pPr>
      <w:pStyle w:val="Zaglavlje"/>
      <w:framePr w:wrap="around" w:hAnchor="margin" w:vAnchor="text" w:xAlign="center" w:y="1"/>
      <w:rPr>
        <w:rFonts w:ascii="Arial" w:hAnsi="Arial" w:cs="Arial"/>
      </w:rPr>
    </w:pPr>
    <w:r w:rsidRPr="00783A12">
      <w:rPr>
        <w:rStyle w:val="Brojstranice"/>
        <w:rFonts w:ascii="Arial" w:hAnsi="Arial" w:cs="Arial"/>
      </w:rPr>
      <w:tab/>
    </w:r>
    <w:r w:rsidRPr="00783A12" w:rsidR="00EB4157">
      <w:rPr>
        <w:rStyle w:val="Brojstranice"/>
        <w:rFonts w:ascii="Arial" w:hAnsi="Arial" w:cs="Arial"/>
      </w:rPr>
      <w:fldChar w:fldCharType="begin"/>
    </w:r>
    <w:r w:rsidRPr="00783A12" w:rsidR="00EB4157">
      <w:rPr>
        <w:rStyle w:val="Brojstranice"/>
        <w:rFonts w:ascii="Arial" w:hAnsi="Arial" w:cs="Arial"/>
      </w:rPr>
      <w:instrText xml:space="preserve">PAGE  </w:instrText>
    </w:r>
    <w:r w:rsidRPr="00783A12" w:rsidR="00EB4157">
      <w:rPr>
        <w:rStyle w:val="Brojstranice"/>
        <w:rFonts w:ascii="Arial" w:hAnsi="Arial" w:cs="Arial"/>
      </w:rPr>
      <w:fldChar w:fldCharType="separate"/>
    </w:r>
    <w:r w:rsidR="00523798">
      <w:rPr>
        <w:rStyle w:val="Brojstranice"/>
        <w:rFonts w:ascii="Arial" w:hAnsi="Arial" w:cs="Arial"/>
        <w:noProof/>
      </w:rPr>
      <w:t>5</w:t>
    </w:r>
    <w:r w:rsidRPr="00783A12" w:rsidR="00EB4157">
      <w:rPr>
        <w:rStyle w:val="Brojstranice"/>
        <w:rFonts w:ascii="Arial" w:hAnsi="Arial" w:cs="Arial"/>
      </w:rPr>
      <w:fldChar w:fldCharType="end"/>
    </w:r>
    <w:r w:rsidRPr="00783A12">
      <w:rPr>
        <w:rStyle w:val="Brojstranice"/>
        <w:rFonts w:ascii="Arial" w:hAnsi="Arial" w:cs="Arial"/>
      </w:rPr>
      <w:tab/>
    </w:r>
    <w:r w:rsidRPr="00783A12" w:rsidR="005F49D6">
      <w:rPr>
        <w:rFonts w:ascii="Arial" w:hAnsi="Arial" w:cs="Arial"/>
      </w:rPr>
      <w:t xml:space="preserve">Poslovni broj: </w:t>
    </w:r>
    <w:r w:rsidR="00052F71">
      <w:rPr>
        <w:rFonts w:ascii="Arial" w:hAnsi="Arial" w:cs="Arial"/>
      </w:rPr>
      <w:t>3 P-</w:t>
    </w:r>
    <w:r w:rsidR="00C03FB9">
      <w:rPr>
        <w:rFonts w:ascii="Arial" w:hAnsi="Arial" w:cs="Arial"/>
      </w:rPr>
      <w:t>426/2022-20</w:t>
    </w:r>
  </w:p>
  <w:p w:rsidRPr="00783A12" w:rsidR="00600BB3" w:rsidP="008D7DCC" w:rsidRDefault="00600BB3">
    <w:pPr>
      <w:pStyle w:val="Zaglavlje"/>
      <w:rPr>
        <w:rFonts w:ascii="Arial" w:hAnsi="Arial" w:cs="Arial"/>
      </w:rP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50BD7"/>
    <w:multiLevelType w:val="hybridMultilevel"/>
    <w:tmpl w:val="7E561F9A"/>
    <w:lvl w:ilvl="0" w:tplc="44CCD450">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9DC5F05"/>
    <w:multiLevelType w:val="hybridMultilevel"/>
    <w:tmpl w:val="CD5495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noPunctuationKerning/>
  <w:characterSpacingControl w:val="doNotCompress"/>
  <w:savePreviewPicture/>
  <w:hdrShapeDefaults>
    <o:shapedefaults spidmax="737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3AD"/>
    <w:rsid w:val="000051CE"/>
    <w:rsid w:val="00015FE2"/>
    <w:rsid w:val="00024FC4"/>
    <w:rsid w:val="000252DF"/>
    <w:rsid w:val="00030DC1"/>
    <w:rsid w:val="00033236"/>
    <w:rsid w:val="00033D24"/>
    <w:rsid w:val="0003786A"/>
    <w:rsid w:val="0005046F"/>
    <w:rsid w:val="000507FD"/>
    <w:rsid w:val="00052F71"/>
    <w:rsid w:val="00060A8D"/>
    <w:rsid w:val="00061602"/>
    <w:rsid w:val="00062275"/>
    <w:rsid w:val="00071139"/>
    <w:rsid w:val="0008403D"/>
    <w:rsid w:val="00090D13"/>
    <w:rsid w:val="00096670"/>
    <w:rsid w:val="000A4165"/>
    <w:rsid w:val="000B03A0"/>
    <w:rsid w:val="000B2486"/>
    <w:rsid w:val="000E05C9"/>
    <w:rsid w:val="000E2BC2"/>
    <w:rsid w:val="000E59C0"/>
    <w:rsid w:val="000F18DE"/>
    <w:rsid w:val="000F3AE7"/>
    <w:rsid w:val="0010243F"/>
    <w:rsid w:val="001039CD"/>
    <w:rsid w:val="00110352"/>
    <w:rsid w:val="00137D48"/>
    <w:rsid w:val="001414A1"/>
    <w:rsid w:val="00144C43"/>
    <w:rsid w:val="00151017"/>
    <w:rsid w:val="00152005"/>
    <w:rsid w:val="001645F9"/>
    <w:rsid w:val="001723F3"/>
    <w:rsid w:val="00176A54"/>
    <w:rsid w:val="00181A12"/>
    <w:rsid w:val="001962F9"/>
    <w:rsid w:val="00196E23"/>
    <w:rsid w:val="001B04CF"/>
    <w:rsid w:val="001B11D7"/>
    <w:rsid w:val="001B1EEB"/>
    <w:rsid w:val="001B4553"/>
    <w:rsid w:val="001C152F"/>
    <w:rsid w:val="001C615E"/>
    <w:rsid w:val="001C6D4C"/>
    <w:rsid w:val="001D1AED"/>
    <w:rsid w:val="001D4122"/>
    <w:rsid w:val="001E002B"/>
    <w:rsid w:val="001E305D"/>
    <w:rsid w:val="001E34AA"/>
    <w:rsid w:val="001E3E79"/>
    <w:rsid w:val="001E6413"/>
    <w:rsid w:val="001F639D"/>
    <w:rsid w:val="001F6915"/>
    <w:rsid w:val="001F7DE7"/>
    <w:rsid w:val="00211BF8"/>
    <w:rsid w:val="00224080"/>
    <w:rsid w:val="0023763D"/>
    <w:rsid w:val="00240D5D"/>
    <w:rsid w:val="00257027"/>
    <w:rsid w:val="0026606B"/>
    <w:rsid w:val="00270242"/>
    <w:rsid w:val="00290220"/>
    <w:rsid w:val="00290294"/>
    <w:rsid w:val="002A2EBD"/>
    <w:rsid w:val="002A67D5"/>
    <w:rsid w:val="002B468D"/>
    <w:rsid w:val="002C0C1B"/>
    <w:rsid w:val="002C3019"/>
    <w:rsid w:val="002D33CC"/>
    <w:rsid w:val="002D3DF5"/>
    <w:rsid w:val="002D7A7A"/>
    <w:rsid w:val="002E4113"/>
    <w:rsid w:val="002E6B96"/>
    <w:rsid w:val="002F3379"/>
    <w:rsid w:val="002F50B6"/>
    <w:rsid w:val="00300273"/>
    <w:rsid w:val="00303C31"/>
    <w:rsid w:val="0030609B"/>
    <w:rsid w:val="0031183A"/>
    <w:rsid w:val="003130FA"/>
    <w:rsid w:val="00336064"/>
    <w:rsid w:val="003466BD"/>
    <w:rsid w:val="00347002"/>
    <w:rsid w:val="003500CE"/>
    <w:rsid w:val="00350E75"/>
    <w:rsid w:val="0035173F"/>
    <w:rsid w:val="0035617B"/>
    <w:rsid w:val="00360F9D"/>
    <w:rsid w:val="00361574"/>
    <w:rsid w:val="0037202C"/>
    <w:rsid w:val="0037285C"/>
    <w:rsid w:val="00376881"/>
    <w:rsid w:val="003805EA"/>
    <w:rsid w:val="00381152"/>
    <w:rsid w:val="003814ED"/>
    <w:rsid w:val="00386219"/>
    <w:rsid w:val="003923AD"/>
    <w:rsid w:val="003930F3"/>
    <w:rsid w:val="003949B3"/>
    <w:rsid w:val="003A5959"/>
    <w:rsid w:val="003A7C34"/>
    <w:rsid w:val="003B547A"/>
    <w:rsid w:val="003B79A3"/>
    <w:rsid w:val="003C47CF"/>
    <w:rsid w:val="003C773A"/>
    <w:rsid w:val="003D001E"/>
    <w:rsid w:val="003D28E3"/>
    <w:rsid w:val="003D3EAD"/>
    <w:rsid w:val="003E3491"/>
    <w:rsid w:val="003E4E82"/>
    <w:rsid w:val="003E721E"/>
    <w:rsid w:val="003F689F"/>
    <w:rsid w:val="00400C8C"/>
    <w:rsid w:val="00425065"/>
    <w:rsid w:val="00426215"/>
    <w:rsid w:val="00431AA9"/>
    <w:rsid w:val="00432CD9"/>
    <w:rsid w:val="004343F0"/>
    <w:rsid w:val="00442712"/>
    <w:rsid w:val="00450D12"/>
    <w:rsid w:val="00451393"/>
    <w:rsid w:val="004605A8"/>
    <w:rsid w:val="00461846"/>
    <w:rsid w:val="00471D35"/>
    <w:rsid w:val="00472289"/>
    <w:rsid w:val="0047772A"/>
    <w:rsid w:val="00492746"/>
    <w:rsid w:val="004976DB"/>
    <w:rsid w:val="004A77E5"/>
    <w:rsid w:val="004B052A"/>
    <w:rsid w:val="004B059F"/>
    <w:rsid w:val="004B0B24"/>
    <w:rsid w:val="004B0D5F"/>
    <w:rsid w:val="004B1178"/>
    <w:rsid w:val="004B5890"/>
    <w:rsid w:val="004B5D3E"/>
    <w:rsid w:val="004B7F0D"/>
    <w:rsid w:val="004C2912"/>
    <w:rsid w:val="004D72CC"/>
    <w:rsid w:val="004E21DC"/>
    <w:rsid w:val="004F17F4"/>
    <w:rsid w:val="004F5F8B"/>
    <w:rsid w:val="004F759B"/>
    <w:rsid w:val="00506850"/>
    <w:rsid w:val="00510721"/>
    <w:rsid w:val="005124FE"/>
    <w:rsid w:val="0052028C"/>
    <w:rsid w:val="00523798"/>
    <w:rsid w:val="005303B5"/>
    <w:rsid w:val="00532D46"/>
    <w:rsid w:val="00535337"/>
    <w:rsid w:val="005367D4"/>
    <w:rsid w:val="00541050"/>
    <w:rsid w:val="00552C1E"/>
    <w:rsid w:val="00560CC4"/>
    <w:rsid w:val="00562366"/>
    <w:rsid w:val="00563D4A"/>
    <w:rsid w:val="0056685C"/>
    <w:rsid w:val="00594FCC"/>
    <w:rsid w:val="00596F5D"/>
    <w:rsid w:val="005A05FC"/>
    <w:rsid w:val="005A1834"/>
    <w:rsid w:val="005B2DDD"/>
    <w:rsid w:val="005B4288"/>
    <w:rsid w:val="005C20A9"/>
    <w:rsid w:val="005C2770"/>
    <w:rsid w:val="005C2BE3"/>
    <w:rsid w:val="005D0868"/>
    <w:rsid w:val="005E19CE"/>
    <w:rsid w:val="005F0CFD"/>
    <w:rsid w:val="005F49D6"/>
    <w:rsid w:val="005F5CA1"/>
    <w:rsid w:val="00600364"/>
    <w:rsid w:val="00600BB3"/>
    <w:rsid w:val="00601A5A"/>
    <w:rsid w:val="00601FA7"/>
    <w:rsid w:val="00603058"/>
    <w:rsid w:val="00604C28"/>
    <w:rsid w:val="00613E10"/>
    <w:rsid w:val="00615618"/>
    <w:rsid w:val="006321F1"/>
    <w:rsid w:val="006413E3"/>
    <w:rsid w:val="006421CF"/>
    <w:rsid w:val="00642692"/>
    <w:rsid w:val="00644D97"/>
    <w:rsid w:val="006565BE"/>
    <w:rsid w:val="00657E69"/>
    <w:rsid w:val="00663557"/>
    <w:rsid w:val="006655D3"/>
    <w:rsid w:val="00665BEB"/>
    <w:rsid w:val="00672F7E"/>
    <w:rsid w:val="00674644"/>
    <w:rsid w:val="006766FE"/>
    <w:rsid w:val="006852E4"/>
    <w:rsid w:val="0069686C"/>
    <w:rsid w:val="00696C52"/>
    <w:rsid w:val="006B5A32"/>
    <w:rsid w:val="006B6033"/>
    <w:rsid w:val="006C3084"/>
    <w:rsid w:val="006D0CEB"/>
    <w:rsid w:val="006D51AF"/>
    <w:rsid w:val="006D7A34"/>
    <w:rsid w:val="006E7B2F"/>
    <w:rsid w:val="006F4F11"/>
    <w:rsid w:val="006F5C91"/>
    <w:rsid w:val="006F7CA6"/>
    <w:rsid w:val="007308C8"/>
    <w:rsid w:val="00731490"/>
    <w:rsid w:val="00734273"/>
    <w:rsid w:val="00735C5F"/>
    <w:rsid w:val="007429A5"/>
    <w:rsid w:val="00744EE6"/>
    <w:rsid w:val="00747F3F"/>
    <w:rsid w:val="007525DC"/>
    <w:rsid w:val="00754189"/>
    <w:rsid w:val="00756104"/>
    <w:rsid w:val="007658B7"/>
    <w:rsid w:val="00771684"/>
    <w:rsid w:val="007738EF"/>
    <w:rsid w:val="00776B0B"/>
    <w:rsid w:val="00783A12"/>
    <w:rsid w:val="007914FD"/>
    <w:rsid w:val="00797440"/>
    <w:rsid w:val="007B2935"/>
    <w:rsid w:val="007B6054"/>
    <w:rsid w:val="007B670F"/>
    <w:rsid w:val="007C0546"/>
    <w:rsid w:val="007C7200"/>
    <w:rsid w:val="007E3C89"/>
    <w:rsid w:val="00800DB1"/>
    <w:rsid w:val="0081394C"/>
    <w:rsid w:val="00816814"/>
    <w:rsid w:val="00826BEA"/>
    <w:rsid w:val="008378DE"/>
    <w:rsid w:val="00847C37"/>
    <w:rsid w:val="00853549"/>
    <w:rsid w:val="008622E4"/>
    <w:rsid w:val="00870239"/>
    <w:rsid w:val="008947EF"/>
    <w:rsid w:val="008A2215"/>
    <w:rsid w:val="008A229C"/>
    <w:rsid w:val="008A6716"/>
    <w:rsid w:val="008A7EBB"/>
    <w:rsid w:val="008C51E2"/>
    <w:rsid w:val="008C64D0"/>
    <w:rsid w:val="008D21DD"/>
    <w:rsid w:val="008D3709"/>
    <w:rsid w:val="008D6DA8"/>
    <w:rsid w:val="008D7DCC"/>
    <w:rsid w:val="008E2F05"/>
    <w:rsid w:val="008F6868"/>
    <w:rsid w:val="00903AE3"/>
    <w:rsid w:val="00906920"/>
    <w:rsid w:val="009073F9"/>
    <w:rsid w:val="0091151E"/>
    <w:rsid w:val="00912DBF"/>
    <w:rsid w:val="0092408C"/>
    <w:rsid w:val="00933163"/>
    <w:rsid w:val="00936E82"/>
    <w:rsid w:val="0094479F"/>
    <w:rsid w:val="00945391"/>
    <w:rsid w:val="009524ED"/>
    <w:rsid w:val="009664EC"/>
    <w:rsid w:val="00966E05"/>
    <w:rsid w:val="0096773F"/>
    <w:rsid w:val="00972455"/>
    <w:rsid w:val="009771AD"/>
    <w:rsid w:val="00980A29"/>
    <w:rsid w:val="009864FE"/>
    <w:rsid w:val="00987B7E"/>
    <w:rsid w:val="00995586"/>
    <w:rsid w:val="00995D8E"/>
    <w:rsid w:val="009A3C86"/>
    <w:rsid w:val="009A60AF"/>
    <w:rsid w:val="009B1AE2"/>
    <w:rsid w:val="009C7AD3"/>
    <w:rsid w:val="00A01748"/>
    <w:rsid w:val="00A13E65"/>
    <w:rsid w:val="00A20854"/>
    <w:rsid w:val="00A2099A"/>
    <w:rsid w:val="00A218A8"/>
    <w:rsid w:val="00A21BB3"/>
    <w:rsid w:val="00A23BA6"/>
    <w:rsid w:val="00A30681"/>
    <w:rsid w:val="00A44AE2"/>
    <w:rsid w:val="00A45D80"/>
    <w:rsid w:val="00A51163"/>
    <w:rsid w:val="00A514D2"/>
    <w:rsid w:val="00A52E37"/>
    <w:rsid w:val="00A64A74"/>
    <w:rsid w:val="00A73279"/>
    <w:rsid w:val="00A8153D"/>
    <w:rsid w:val="00A9200D"/>
    <w:rsid w:val="00AA2B53"/>
    <w:rsid w:val="00AA32E5"/>
    <w:rsid w:val="00AC50AF"/>
    <w:rsid w:val="00AD17FE"/>
    <w:rsid w:val="00AD1E85"/>
    <w:rsid w:val="00AD2565"/>
    <w:rsid w:val="00AD5D72"/>
    <w:rsid w:val="00AD7001"/>
    <w:rsid w:val="00AE5480"/>
    <w:rsid w:val="00AF1344"/>
    <w:rsid w:val="00AF7443"/>
    <w:rsid w:val="00B01B50"/>
    <w:rsid w:val="00B0589E"/>
    <w:rsid w:val="00B11080"/>
    <w:rsid w:val="00B11F1E"/>
    <w:rsid w:val="00B249CE"/>
    <w:rsid w:val="00B25A03"/>
    <w:rsid w:val="00B33229"/>
    <w:rsid w:val="00B347E6"/>
    <w:rsid w:val="00B37BCF"/>
    <w:rsid w:val="00B47AFB"/>
    <w:rsid w:val="00B61690"/>
    <w:rsid w:val="00B630F2"/>
    <w:rsid w:val="00B7660A"/>
    <w:rsid w:val="00B76E0F"/>
    <w:rsid w:val="00B77E91"/>
    <w:rsid w:val="00BA3111"/>
    <w:rsid w:val="00BB2734"/>
    <w:rsid w:val="00BC4E7D"/>
    <w:rsid w:val="00BE302F"/>
    <w:rsid w:val="00BE4743"/>
    <w:rsid w:val="00BE7B03"/>
    <w:rsid w:val="00BF2D3A"/>
    <w:rsid w:val="00BF42E7"/>
    <w:rsid w:val="00C02AAA"/>
    <w:rsid w:val="00C03FB9"/>
    <w:rsid w:val="00C04513"/>
    <w:rsid w:val="00C050F0"/>
    <w:rsid w:val="00C070B0"/>
    <w:rsid w:val="00C12172"/>
    <w:rsid w:val="00C137AE"/>
    <w:rsid w:val="00C1630A"/>
    <w:rsid w:val="00C2055B"/>
    <w:rsid w:val="00C27A91"/>
    <w:rsid w:val="00C4251E"/>
    <w:rsid w:val="00C46346"/>
    <w:rsid w:val="00C5183C"/>
    <w:rsid w:val="00C609FB"/>
    <w:rsid w:val="00C60B06"/>
    <w:rsid w:val="00C72731"/>
    <w:rsid w:val="00C82F35"/>
    <w:rsid w:val="00C836A5"/>
    <w:rsid w:val="00C858D4"/>
    <w:rsid w:val="00C87CD4"/>
    <w:rsid w:val="00C919F2"/>
    <w:rsid w:val="00C9504E"/>
    <w:rsid w:val="00CB18FD"/>
    <w:rsid w:val="00CB34D4"/>
    <w:rsid w:val="00CC7B08"/>
    <w:rsid w:val="00CD3B98"/>
    <w:rsid w:val="00CD4CD7"/>
    <w:rsid w:val="00CE25A2"/>
    <w:rsid w:val="00CF57FB"/>
    <w:rsid w:val="00D04F23"/>
    <w:rsid w:val="00D05C04"/>
    <w:rsid w:val="00D11E1C"/>
    <w:rsid w:val="00D15D2F"/>
    <w:rsid w:val="00D15E35"/>
    <w:rsid w:val="00D219B2"/>
    <w:rsid w:val="00D2307E"/>
    <w:rsid w:val="00D309B7"/>
    <w:rsid w:val="00D350A1"/>
    <w:rsid w:val="00D3527F"/>
    <w:rsid w:val="00D5586B"/>
    <w:rsid w:val="00D613EF"/>
    <w:rsid w:val="00D63890"/>
    <w:rsid w:val="00D63C33"/>
    <w:rsid w:val="00D6440B"/>
    <w:rsid w:val="00D66259"/>
    <w:rsid w:val="00D715A6"/>
    <w:rsid w:val="00D74E65"/>
    <w:rsid w:val="00D85361"/>
    <w:rsid w:val="00D97879"/>
    <w:rsid w:val="00DA74A0"/>
    <w:rsid w:val="00DB2C8B"/>
    <w:rsid w:val="00DB6F49"/>
    <w:rsid w:val="00DC2CB9"/>
    <w:rsid w:val="00DC325E"/>
    <w:rsid w:val="00DD1CB1"/>
    <w:rsid w:val="00DD35E1"/>
    <w:rsid w:val="00DD3C37"/>
    <w:rsid w:val="00DD74E0"/>
    <w:rsid w:val="00DE1CE5"/>
    <w:rsid w:val="00DE2BB5"/>
    <w:rsid w:val="00DE536C"/>
    <w:rsid w:val="00DE5702"/>
    <w:rsid w:val="00DE67E6"/>
    <w:rsid w:val="00DF4929"/>
    <w:rsid w:val="00DF6E7E"/>
    <w:rsid w:val="00DF7387"/>
    <w:rsid w:val="00E05926"/>
    <w:rsid w:val="00E0715C"/>
    <w:rsid w:val="00E1167A"/>
    <w:rsid w:val="00E15387"/>
    <w:rsid w:val="00E336AC"/>
    <w:rsid w:val="00E361E9"/>
    <w:rsid w:val="00E40B19"/>
    <w:rsid w:val="00E42DAF"/>
    <w:rsid w:val="00E519DB"/>
    <w:rsid w:val="00E60818"/>
    <w:rsid w:val="00E71C44"/>
    <w:rsid w:val="00E723B0"/>
    <w:rsid w:val="00E868EA"/>
    <w:rsid w:val="00EA155B"/>
    <w:rsid w:val="00EA75A0"/>
    <w:rsid w:val="00EB1D60"/>
    <w:rsid w:val="00EB4157"/>
    <w:rsid w:val="00EB5FDC"/>
    <w:rsid w:val="00EC6B12"/>
    <w:rsid w:val="00F03B5D"/>
    <w:rsid w:val="00F103FE"/>
    <w:rsid w:val="00F10881"/>
    <w:rsid w:val="00F20787"/>
    <w:rsid w:val="00F31764"/>
    <w:rsid w:val="00F328B7"/>
    <w:rsid w:val="00F35808"/>
    <w:rsid w:val="00F425C2"/>
    <w:rsid w:val="00F42923"/>
    <w:rsid w:val="00F4377A"/>
    <w:rsid w:val="00F44045"/>
    <w:rsid w:val="00F479BA"/>
    <w:rsid w:val="00F51111"/>
    <w:rsid w:val="00F57179"/>
    <w:rsid w:val="00F60332"/>
    <w:rsid w:val="00F67DF7"/>
    <w:rsid w:val="00F72256"/>
    <w:rsid w:val="00F741E7"/>
    <w:rsid w:val="00F750FA"/>
    <w:rsid w:val="00F75F0F"/>
    <w:rsid w:val="00F763BA"/>
    <w:rsid w:val="00F766B6"/>
    <w:rsid w:val="00F8151D"/>
    <w:rsid w:val="00F8165D"/>
    <w:rsid w:val="00FA2144"/>
    <w:rsid w:val="00FA50C3"/>
    <w:rsid w:val="00FA7D4C"/>
    <w:rsid w:val="00FB0504"/>
    <w:rsid w:val="00FB7E0B"/>
    <w:rsid w:val="00FC5BA5"/>
    <w:rsid w:val="00FD58D5"/>
    <w:rsid w:val="00FD6280"/>
    <w:rsid w:val="00FE1677"/>
    <w:rsid w:val="00FE7EDB"/>
    <w:rsid w:val="00FF1345"/>
    <w:rsid w:val="00FF3BB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7372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601FA7"/>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B249CE"/>
    <w:pPr>
      <w:tabs>
        <w:tab w:val="center" w:pos="4536"/>
        <w:tab w:val="right" w:pos="9072"/>
      </w:tabs>
    </w:pPr>
  </w:style>
  <w:style w:type="character" w:styleId="Brojstranice">
    <w:name w:val="page number"/>
    <w:basedOn w:val="Zadanifontodlomka"/>
    <w:rsid w:val="00B249CE"/>
  </w:style>
  <w:style w:type="paragraph" w:styleId="Podnoje">
    <w:name w:val="footer"/>
    <w:basedOn w:val="Normal"/>
    <w:rsid w:val="00945391"/>
    <w:pPr>
      <w:tabs>
        <w:tab w:val="center" w:pos="4536"/>
        <w:tab w:val="right" w:pos="9072"/>
      </w:tabs>
    </w:pPr>
  </w:style>
  <w:style w:type="paragraph" w:styleId="Tekstbalonia">
    <w:name w:val="Balloon Text"/>
    <w:basedOn w:val="Normal"/>
    <w:semiHidden/>
    <w:rsid w:val="001C152F"/>
    <w:rPr>
      <w:rFonts w:ascii="Tahoma" w:hAnsi="Tahoma" w:cs="Tahoma"/>
      <w:sz w:val="16"/>
      <w:szCs w:val="16"/>
    </w:rPr>
  </w:style>
  <w:style w:type="paragraph" w:styleId="Bezproreda">
    <w:name w:val="No Spacing"/>
    <w:uiPriority w:val="1"/>
    <w:qFormat/>
    <w:rsid w:val="00F4377A"/>
    <w:rPr>
      <w:rFonts w:eastAsia="Calibri"/>
      <w:sz w:val="24"/>
      <w:szCs w:val="22"/>
      <w:lang w:val="en-US" w:eastAsia="en-US"/>
    </w:rPr>
  </w:style>
  <w:style w:type="character" w:styleId="Tekstrezerviranogmjesta">
    <w:name w:val="Placeholder Text"/>
    <w:basedOn w:val="Zadanifontodlomka"/>
    <w:uiPriority w:val="99"/>
    <w:semiHidden/>
    <w:rsid w:val="00C46346"/>
    <w:rPr>
      <w:color w:val="808080"/>
      <w:bdr w:val="none" w:color="auto" w:sz="0" w:space="0"/>
      <w:shd w:val="clear" w:color="auto" w:fill="auto"/>
    </w:rPr>
  </w:style>
  <w:style w:type="character" w:styleId="eSPISCCParagraphDefaultFont" w:customStyle="true">
    <w:name w:val="eSPIS_CC_Paragraph Default Font"/>
    <w:basedOn w:val="Zadanifontodlomka"/>
    <w:rsid w:val="00C46346"/>
    <w:rPr>
      <w:rFonts w:ascii="Times New Roman" w:hAnsi="Times New Roman" w:cs="Times New Roman"/>
      <w:bCs/>
      <w:spacing w:val="22"/>
      <w:sz w:val="24"/>
      <w:bdr w:val="none" w:color="auto" w:sz="0" w:space="0"/>
      <w:shd w:val="clear" w:color="auto" w:fill="auto"/>
      <w:lang w:val="hr-HR"/>
    </w:rPr>
  </w:style>
  <w:style w:type="character" w:styleId="PozadinaSvijetloZuta" w:customStyle="true">
    <w:name w:val="Pozadina_SvijetloZuta"/>
    <w:basedOn w:val="Zadanifontodlomka"/>
    <w:rsid w:val="00C46346"/>
    <w:rPr>
      <w:bCs/>
      <w:spacing w:val="22"/>
      <w:bdr w:val="none" w:color="auto" w:sz="0" w:space="0"/>
      <w:shd w:val="clear" w:color="auto" w:fill="FFFFCC"/>
      <w:lang w:val="hr-HR"/>
    </w:rPr>
  </w:style>
  <w:style w:type="character" w:styleId="PozadinaSvijetloCrvena" w:customStyle="true">
    <w:name w:val="Pozadina_SvijetloCrvena"/>
    <w:basedOn w:val="eSPISCCParagraphDefaultFont"/>
    <w:rsid w:val="00C46346"/>
    <w:rPr>
      <w:rFonts w:ascii="Times New Roman" w:hAnsi="Times New Roman" w:cs="Times New Roman"/>
      <w:bCs w:val="false"/>
      <w:spacing w:val="22"/>
      <w:sz w:val="24"/>
      <w:bdr w:val="none" w:color="auto" w:sz="0" w:space="0"/>
      <w:shd w:val="clear" w:color="auto" w:fill="FFCCCC"/>
      <w:lang w:val="hr-HR"/>
    </w:rPr>
  </w:style>
  <w:style w:type="character" w:styleId="PozadinaSvijetloZelena" w:customStyle="true">
    <w:name w:val="Pozadina_SvijetloZelena"/>
    <w:basedOn w:val="eSPISCCParagraphDefaultFont"/>
    <w:rsid w:val="00C46346"/>
    <w:rPr>
      <w:rFonts w:ascii="Times New Roman" w:hAnsi="Times New Roman" w:cs="Times New Roman"/>
      <w:bCs w:val="false"/>
      <w:spacing w:val="22"/>
      <w:sz w:val="24"/>
      <w:bdr w:val="none" w:color="auto" w:sz="0" w:space="0"/>
      <w:shd w:val="clear" w:color="auto" w:fill="CCFFCC"/>
      <w:lang w:val="hr-HR"/>
    </w:rPr>
  </w:style>
  <w:style w:type="paragraph" w:styleId="Odlomakpopisa">
    <w:name w:val="List Paragraph"/>
    <w:basedOn w:val="Normal"/>
    <w:uiPriority w:val="34"/>
    <w:qFormat/>
    <w:rsid w:val="00350E75"/>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1FA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B249CE"/>
    <w:pPr>
      <w:tabs>
        <w:tab w:pos="4536" w:val="center"/>
        <w:tab w:pos="9072" w:val="right"/>
      </w:tabs>
    </w:pPr>
  </w:style>
  <w:style w:styleId="Brojstranice" w:type="character">
    <w:name w:val="page number"/>
    <w:basedOn w:val="Zadanifontodlomka"/>
    <w:rsid w:val="00B249CE"/>
  </w:style>
  <w:style w:styleId="Podnoje" w:type="paragraph">
    <w:name w:val="footer"/>
    <w:basedOn w:val="Normal"/>
    <w:rsid w:val="00945391"/>
    <w:pPr>
      <w:tabs>
        <w:tab w:pos="4536" w:val="center"/>
        <w:tab w:pos="9072" w:val="right"/>
      </w:tabs>
    </w:pPr>
  </w:style>
  <w:style w:styleId="Tekstbalonia" w:type="paragraph">
    <w:name w:val="Balloon Text"/>
    <w:basedOn w:val="Normal"/>
    <w:semiHidden/>
    <w:rsid w:val="001C152F"/>
    <w:rPr>
      <w:rFonts w:ascii="Tahoma" w:cs="Tahoma" w:hAnsi="Tahoma"/>
      <w:sz w:val="16"/>
      <w:szCs w:val="16"/>
    </w:rPr>
  </w:style>
  <w:style w:styleId="Bezproreda" w:type="paragraph">
    <w:name w:val="No Spacing"/>
    <w:uiPriority w:val="1"/>
    <w:qFormat/>
    <w:rsid w:val="00F4377A"/>
    <w:rPr>
      <w:rFonts w:eastAsia="Calibri"/>
      <w:sz w:val="24"/>
      <w:szCs w:val="22"/>
      <w:lang w:eastAsia="en-US" w:val="en-US"/>
    </w:rPr>
  </w:style>
  <w:style w:styleId="Tekstrezerviranogmjesta" w:type="character">
    <w:name w:val="Placeholder Text"/>
    <w:basedOn w:val="Zadanifontodlomka"/>
    <w:uiPriority w:val="99"/>
    <w:semiHidden/>
    <w:rsid w:val="00C46346"/>
    <w:rPr>
      <w:color w:val="808080"/>
      <w:bdr w:color="auto" w:space="0" w:sz="0" w:val="none"/>
      <w:shd w:color="auto" w:fill="auto" w:val="clear"/>
    </w:rPr>
  </w:style>
  <w:style w:customStyle="1" w:styleId="eSPISCCParagraphDefaultFont" w:type="character">
    <w:name w:val="eSPIS_CC_Paragraph Default Font"/>
    <w:basedOn w:val="Zadanifontodlomka"/>
    <w:rsid w:val="00C46346"/>
    <w:rPr>
      <w:rFonts w:ascii="Times New Roman" w:cs="Times New Roman" w:hAnsi="Times New Roman"/>
      <w:bCs/>
      <w:spacing w:val="22"/>
      <w:sz w:val="24"/>
      <w:bdr w:color="auto" w:space="0" w:sz="0" w:val="none"/>
      <w:shd w:color="auto" w:fill="auto" w:val="clear"/>
      <w:lang w:val="hr-HR"/>
    </w:rPr>
  </w:style>
  <w:style w:customStyle="1" w:styleId="PozadinaSvijetloZuta" w:type="character">
    <w:name w:val="Pozadina_SvijetloZuta"/>
    <w:basedOn w:val="Zadanifontodlomka"/>
    <w:rsid w:val="00C46346"/>
    <w:rPr>
      <w:bCs/>
      <w:spacing w:val="22"/>
      <w:bdr w:color="auto" w:space="0" w:sz="0" w:val="none"/>
      <w:shd w:color="auto" w:fill="FFFFCC" w:val="clear"/>
      <w:lang w:val="hr-HR"/>
    </w:rPr>
  </w:style>
  <w:style w:customStyle="1" w:styleId="PozadinaSvijetloCrvena" w:type="character">
    <w:name w:val="Pozadina_SvijetloCrvena"/>
    <w:basedOn w:val="eSPISCCParagraphDefaultFont"/>
    <w:rsid w:val="00C46346"/>
    <w:rPr>
      <w:rFonts w:ascii="Times New Roman" w:cs="Times New Roman" w:hAnsi="Times New Roman"/>
      <w:bCs w:val="0"/>
      <w:spacing w:val="22"/>
      <w:sz w:val="24"/>
      <w:bdr w:color="auto" w:space="0" w:sz="0" w:val="none"/>
      <w:shd w:color="auto" w:fill="FFCCCC" w:val="clear"/>
      <w:lang w:val="hr-HR"/>
    </w:rPr>
  </w:style>
  <w:style w:customStyle="1" w:styleId="PozadinaSvijetloZelena" w:type="character">
    <w:name w:val="Pozadina_SvijetloZelena"/>
    <w:basedOn w:val="eSPISCCParagraphDefaultFont"/>
    <w:rsid w:val="00C46346"/>
    <w:rPr>
      <w:rFonts w:ascii="Times New Roman" w:cs="Times New Roman" w:hAnsi="Times New Roman"/>
      <w:bCs w:val="0"/>
      <w:spacing w:val="22"/>
      <w:sz w:val="24"/>
      <w:bdr w:color="auto" w:space="0" w:sz="0" w:val="none"/>
      <w:shd w:color="auto" w:fill="CCFFCC" w:val="clear"/>
      <w:lang w:val="hr-HR"/>
    </w:rPr>
  </w:style>
  <w:style w:styleId="Odlomakpopisa" w:type="paragraph">
    <w:name w:val="List Paragraph"/>
    <w:basedOn w:val="Normal"/>
    <w:uiPriority w:val="34"/>
    <w:qFormat/>
    <w:rsid w:val="00350E75"/>
    <w:pPr>
      <w:ind w:left="720"/>
      <w:contextualSpacing/>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1584">
      <w:bodyDiv w:val="true"/>
      <w:marLeft w:val="0"/>
      <w:marRight w:val="0"/>
      <w:marTop w:val="0"/>
      <w:marBottom w:val="0"/>
      <w:divBdr>
        <w:top w:val="none" w:color="auto" w:sz="0" w:space="0"/>
        <w:left w:val="none" w:color="auto" w:sz="0" w:space="0"/>
        <w:bottom w:val="none" w:color="auto" w:sz="0" w:space="0"/>
        <w:right w:val="none" w:color="auto" w:sz="0" w:space="0"/>
      </w:divBdr>
    </w:div>
    <w:div w:id="134837282">
      <w:bodyDiv w:val="true"/>
      <w:marLeft w:val="0"/>
      <w:marRight w:val="0"/>
      <w:marTop w:val="0"/>
      <w:marBottom w:val="0"/>
      <w:divBdr>
        <w:top w:val="none" w:color="auto" w:sz="0" w:space="0"/>
        <w:left w:val="none" w:color="auto" w:sz="0" w:space="0"/>
        <w:bottom w:val="none" w:color="auto" w:sz="0" w:space="0"/>
        <w:right w:val="none" w:color="auto" w:sz="0" w:space="0"/>
      </w:divBdr>
    </w:div>
    <w:div w:id="163057164">
      <w:bodyDiv w:val="true"/>
      <w:marLeft w:val="0"/>
      <w:marRight w:val="0"/>
      <w:marTop w:val="0"/>
      <w:marBottom w:val="0"/>
      <w:divBdr>
        <w:top w:val="none" w:color="auto" w:sz="0" w:space="0"/>
        <w:left w:val="none" w:color="auto" w:sz="0" w:space="0"/>
        <w:bottom w:val="none" w:color="auto" w:sz="0" w:space="0"/>
        <w:right w:val="none" w:color="auto" w:sz="0" w:space="0"/>
      </w:divBdr>
    </w:div>
    <w:div w:id="273093927">
      <w:bodyDiv w:val="true"/>
      <w:marLeft w:val="0"/>
      <w:marRight w:val="0"/>
      <w:marTop w:val="0"/>
      <w:marBottom w:val="0"/>
      <w:divBdr>
        <w:top w:val="none" w:color="auto" w:sz="0" w:space="0"/>
        <w:left w:val="none" w:color="auto" w:sz="0" w:space="0"/>
        <w:bottom w:val="none" w:color="auto" w:sz="0" w:space="0"/>
        <w:right w:val="none" w:color="auto" w:sz="0" w:space="0"/>
      </w:divBdr>
    </w:div>
    <w:div w:id="277374241">
      <w:bodyDiv w:val="true"/>
      <w:marLeft w:val="0"/>
      <w:marRight w:val="0"/>
      <w:marTop w:val="0"/>
      <w:marBottom w:val="0"/>
      <w:divBdr>
        <w:top w:val="none" w:color="auto" w:sz="0" w:space="0"/>
        <w:left w:val="none" w:color="auto" w:sz="0" w:space="0"/>
        <w:bottom w:val="none" w:color="auto" w:sz="0" w:space="0"/>
        <w:right w:val="none" w:color="auto" w:sz="0" w:space="0"/>
      </w:divBdr>
    </w:div>
    <w:div w:id="541094624">
      <w:bodyDiv w:val="true"/>
      <w:marLeft w:val="0"/>
      <w:marRight w:val="0"/>
      <w:marTop w:val="0"/>
      <w:marBottom w:val="0"/>
      <w:divBdr>
        <w:top w:val="none" w:color="auto" w:sz="0" w:space="0"/>
        <w:left w:val="none" w:color="auto" w:sz="0" w:space="0"/>
        <w:bottom w:val="none" w:color="auto" w:sz="0" w:space="0"/>
        <w:right w:val="none" w:color="auto" w:sz="0" w:space="0"/>
      </w:divBdr>
    </w:div>
    <w:div w:id="569123465">
      <w:bodyDiv w:val="true"/>
      <w:marLeft w:val="0"/>
      <w:marRight w:val="0"/>
      <w:marTop w:val="0"/>
      <w:marBottom w:val="0"/>
      <w:divBdr>
        <w:top w:val="none" w:color="auto" w:sz="0" w:space="0"/>
        <w:left w:val="none" w:color="auto" w:sz="0" w:space="0"/>
        <w:bottom w:val="none" w:color="auto" w:sz="0" w:space="0"/>
        <w:right w:val="none" w:color="auto" w:sz="0" w:space="0"/>
      </w:divBdr>
    </w:div>
    <w:div w:id="579946807">
      <w:bodyDiv w:val="true"/>
      <w:marLeft w:val="0"/>
      <w:marRight w:val="0"/>
      <w:marTop w:val="0"/>
      <w:marBottom w:val="0"/>
      <w:divBdr>
        <w:top w:val="none" w:color="auto" w:sz="0" w:space="0"/>
        <w:left w:val="none" w:color="auto" w:sz="0" w:space="0"/>
        <w:bottom w:val="none" w:color="auto" w:sz="0" w:space="0"/>
        <w:right w:val="none" w:color="auto" w:sz="0" w:space="0"/>
      </w:divBdr>
    </w:div>
    <w:div w:id="603461163">
      <w:bodyDiv w:val="true"/>
      <w:marLeft w:val="0"/>
      <w:marRight w:val="0"/>
      <w:marTop w:val="0"/>
      <w:marBottom w:val="0"/>
      <w:divBdr>
        <w:top w:val="none" w:color="auto" w:sz="0" w:space="0"/>
        <w:left w:val="none" w:color="auto" w:sz="0" w:space="0"/>
        <w:bottom w:val="none" w:color="auto" w:sz="0" w:space="0"/>
        <w:right w:val="none" w:color="auto" w:sz="0" w:space="0"/>
      </w:divBdr>
    </w:div>
    <w:div w:id="708914397">
      <w:bodyDiv w:val="true"/>
      <w:marLeft w:val="0"/>
      <w:marRight w:val="0"/>
      <w:marTop w:val="0"/>
      <w:marBottom w:val="0"/>
      <w:divBdr>
        <w:top w:val="none" w:color="auto" w:sz="0" w:space="0"/>
        <w:left w:val="none" w:color="auto" w:sz="0" w:space="0"/>
        <w:bottom w:val="none" w:color="auto" w:sz="0" w:space="0"/>
        <w:right w:val="none" w:color="auto" w:sz="0" w:space="0"/>
      </w:divBdr>
    </w:div>
    <w:div w:id="1028139149">
      <w:bodyDiv w:val="true"/>
      <w:marLeft w:val="0"/>
      <w:marRight w:val="0"/>
      <w:marTop w:val="0"/>
      <w:marBottom w:val="0"/>
      <w:divBdr>
        <w:top w:val="none" w:color="auto" w:sz="0" w:space="0"/>
        <w:left w:val="none" w:color="auto" w:sz="0" w:space="0"/>
        <w:bottom w:val="none" w:color="auto" w:sz="0" w:space="0"/>
        <w:right w:val="none" w:color="auto" w:sz="0" w:space="0"/>
      </w:divBdr>
    </w:div>
    <w:div w:id="1213811308">
      <w:bodyDiv w:val="true"/>
      <w:marLeft w:val="0"/>
      <w:marRight w:val="0"/>
      <w:marTop w:val="0"/>
      <w:marBottom w:val="0"/>
      <w:divBdr>
        <w:top w:val="none" w:color="auto" w:sz="0" w:space="0"/>
        <w:left w:val="none" w:color="auto" w:sz="0" w:space="0"/>
        <w:bottom w:val="none" w:color="auto" w:sz="0" w:space="0"/>
        <w:right w:val="none" w:color="auto" w:sz="0" w:space="0"/>
      </w:divBdr>
    </w:div>
    <w:div w:id="1236816298">
      <w:bodyDiv w:val="true"/>
      <w:marLeft w:val="0"/>
      <w:marRight w:val="0"/>
      <w:marTop w:val="0"/>
      <w:marBottom w:val="0"/>
      <w:divBdr>
        <w:top w:val="none" w:color="auto" w:sz="0" w:space="0"/>
        <w:left w:val="none" w:color="auto" w:sz="0" w:space="0"/>
        <w:bottom w:val="none" w:color="auto" w:sz="0" w:space="0"/>
        <w:right w:val="none" w:color="auto" w:sz="0" w:space="0"/>
      </w:divBdr>
    </w:div>
    <w:div w:id="1282298278">
      <w:bodyDiv w:val="true"/>
      <w:marLeft w:val="0"/>
      <w:marRight w:val="0"/>
      <w:marTop w:val="0"/>
      <w:marBottom w:val="0"/>
      <w:divBdr>
        <w:top w:val="none" w:color="auto" w:sz="0" w:space="0"/>
        <w:left w:val="none" w:color="auto" w:sz="0" w:space="0"/>
        <w:bottom w:val="none" w:color="auto" w:sz="0" w:space="0"/>
        <w:right w:val="none" w:color="auto" w:sz="0" w:space="0"/>
      </w:divBdr>
    </w:div>
    <w:div w:id="1287198398">
      <w:bodyDiv w:val="true"/>
      <w:marLeft w:val="0"/>
      <w:marRight w:val="0"/>
      <w:marTop w:val="0"/>
      <w:marBottom w:val="0"/>
      <w:divBdr>
        <w:top w:val="none" w:color="auto" w:sz="0" w:space="0"/>
        <w:left w:val="none" w:color="auto" w:sz="0" w:space="0"/>
        <w:bottom w:val="none" w:color="auto" w:sz="0" w:space="0"/>
        <w:right w:val="none" w:color="auto" w:sz="0" w:space="0"/>
      </w:divBdr>
    </w:div>
    <w:div w:id="1308436413">
      <w:bodyDiv w:val="true"/>
      <w:marLeft w:val="0"/>
      <w:marRight w:val="0"/>
      <w:marTop w:val="0"/>
      <w:marBottom w:val="0"/>
      <w:divBdr>
        <w:top w:val="none" w:color="auto" w:sz="0" w:space="0"/>
        <w:left w:val="none" w:color="auto" w:sz="0" w:space="0"/>
        <w:bottom w:val="none" w:color="auto" w:sz="0" w:space="0"/>
        <w:right w:val="none" w:color="auto" w:sz="0" w:space="0"/>
      </w:divBdr>
    </w:div>
    <w:div w:id="1442452168">
      <w:bodyDiv w:val="true"/>
      <w:marLeft w:val="0"/>
      <w:marRight w:val="0"/>
      <w:marTop w:val="0"/>
      <w:marBottom w:val="0"/>
      <w:divBdr>
        <w:top w:val="none" w:color="auto" w:sz="0" w:space="0"/>
        <w:left w:val="none" w:color="auto" w:sz="0" w:space="0"/>
        <w:bottom w:val="none" w:color="auto" w:sz="0" w:space="0"/>
        <w:right w:val="none" w:color="auto" w:sz="0" w:space="0"/>
      </w:divBdr>
    </w:div>
    <w:div w:id="1475641197">
      <w:bodyDiv w:val="true"/>
      <w:marLeft w:val="0"/>
      <w:marRight w:val="0"/>
      <w:marTop w:val="0"/>
      <w:marBottom w:val="0"/>
      <w:divBdr>
        <w:top w:val="none" w:color="auto" w:sz="0" w:space="0"/>
        <w:left w:val="none" w:color="auto" w:sz="0" w:space="0"/>
        <w:bottom w:val="none" w:color="auto" w:sz="0" w:space="0"/>
        <w:right w:val="none" w:color="auto" w:sz="0" w:space="0"/>
      </w:divBdr>
    </w:div>
    <w:div w:id="1490050009">
      <w:bodyDiv w:val="true"/>
      <w:marLeft w:val="0"/>
      <w:marRight w:val="0"/>
      <w:marTop w:val="0"/>
      <w:marBottom w:val="0"/>
      <w:divBdr>
        <w:top w:val="none" w:color="auto" w:sz="0" w:space="0"/>
        <w:left w:val="none" w:color="auto" w:sz="0" w:space="0"/>
        <w:bottom w:val="none" w:color="auto" w:sz="0" w:space="0"/>
        <w:right w:val="none" w:color="auto" w:sz="0" w:space="0"/>
      </w:divBdr>
    </w:div>
    <w:div w:id="1612279123">
      <w:bodyDiv w:val="true"/>
      <w:marLeft w:val="0"/>
      <w:marRight w:val="0"/>
      <w:marTop w:val="0"/>
      <w:marBottom w:val="0"/>
      <w:divBdr>
        <w:top w:val="none" w:color="auto" w:sz="0" w:space="0"/>
        <w:left w:val="none" w:color="auto" w:sz="0" w:space="0"/>
        <w:bottom w:val="none" w:color="auto" w:sz="0" w:space="0"/>
        <w:right w:val="none" w:color="auto" w:sz="0" w:space="0"/>
      </w:divBdr>
    </w:div>
    <w:div w:id="1719546561">
      <w:bodyDiv w:val="true"/>
      <w:marLeft w:val="0"/>
      <w:marRight w:val="0"/>
      <w:marTop w:val="0"/>
      <w:marBottom w:val="0"/>
      <w:divBdr>
        <w:top w:val="none" w:color="auto" w:sz="0" w:space="0"/>
        <w:left w:val="none" w:color="auto" w:sz="0" w:space="0"/>
        <w:bottom w:val="none" w:color="auto" w:sz="0" w:space="0"/>
        <w:right w:val="none" w:color="auto" w:sz="0" w:space="0"/>
      </w:divBdr>
    </w:div>
    <w:div w:id="1796825438">
      <w:bodyDiv w:val="true"/>
      <w:marLeft w:val="0"/>
      <w:marRight w:val="0"/>
      <w:marTop w:val="0"/>
      <w:marBottom w:val="0"/>
      <w:divBdr>
        <w:top w:val="none" w:color="auto" w:sz="0" w:space="0"/>
        <w:left w:val="none" w:color="auto" w:sz="0" w:space="0"/>
        <w:bottom w:val="none" w:color="auto" w:sz="0" w:space="0"/>
        <w:right w:val="none" w:color="auto" w:sz="0" w:space="0"/>
      </w:divBdr>
    </w:div>
    <w:div w:id="1858999255">
      <w:bodyDiv w:val="true"/>
      <w:marLeft w:val="0"/>
      <w:marRight w:val="0"/>
      <w:marTop w:val="0"/>
      <w:marBottom w:val="0"/>
      <w:divBdr>
        <w:top w:val="none" w:color="auto" w:sz="0" w:space="0"/>
        <w:left w:val="none" w:color="auto" w:sz="0" w:space="0"/>
        <w:bottom w:val="none" w:color="auto" w:sz="0" w:space="0"/>
        <w:right w:val="none" w:color="auto" w:sz="0" w:space="0"/>
      </w:divBdr>
    </w:div>
    <w:div w:id="210652987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201</izvorni_sadrzaj>
    <derivirana_varijabla naziv="DomainObject.Prostorija.Oznaka_1">201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veljače 2023.</izvorni_sadrzaj>
    <derivirana_varijabla naziv="DomainObject.PlaniraniZavrsetakDatum_1">27. veljače 2023.</derivirana_varijabla>
  </DomainObject.PlaniraniZavrsetakDatum>
  <DomainObject.PlaniraniPocetakDatum>
    <izvorni_sadrzaj>27. veljače 2023.</izvorni_sadrzaj>
    <derivirana_varijabla naziv="DomainObject.PlaniraniPocetakDatum_1">27. veljače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veljače 2023.</izvorni_sadrzaj>
    <derivirana_varijabla naziv="DomainObject.Zapisnik.DatumKreiranja_1">27. veljače 2023.</derivirana_varijabla>
  </DomainObject.Zapisnik.DatumKreiranja>
  <DomainObject.Zapisnik.ImovinskaKorist>
    <izvorni_sadrzaj/>
    <derivirana_varijabla naziv="DomainObject.Zapisnik.ImovinskaKorist_1"/>
  </DomainObject.Zapisnik.ImovinskaKorist>
  <DomainObject.Zapisnik.Oznaka>
    <izvorni_sadrzaj>P-426/2022-20</izvorni_sadrzaj>
    <derivirana_varijabla naziv="DomainObject.Zapisnik.Oznaka_1">P-426/2022-20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izvorni_sadrzaj>
    <derivirana_varijabla naziv="DomainObject.Predmet.Broj_1">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2022.</izvorni_sadrzaj>
    <derivirana_varijabla naziv="DomainObject.Predmet.DatumOsnivanja_1">24. lipnja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26544.69</izvorni_sadrzaj>
    <derivirana_varijabla naziv="DomainObject.Predmet.InicijalnaVrijednost_1">26544.69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Tužba i isprave</izvorni_sadrzaj>
    <derivirana_varijabla naziv="DomainObject.Predmet.Opis_1">Tužba i isprave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P-426/2022</izvorni_sadrzaj>
    <derivirana_varijabla naziv="DomainObject.Predmet.OznakaBroj_1">P-426/2022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Davor Žanko zastupanog po punomoćniku Tomislav Krka</izvorni_sadrzaj>
    <derivirana_varijabla naziv="DomainObject.Predmet.ProtustrankaFormated_1">  Davor Žanko zastupanog po punomoćniku Tomislav Krka</derivirana_varijabla>
  </DomainObject.Predmet.ProtustrankaFormated>
  <DomainObject.Predmet.ProtustrankaFormatedOIB>
    <izvorni_sadrzaj>  Davor Žanko, OIB 69109723427 zastupanog po punomoćniku Tomislav Krka</izvorni_sadrzaj>
    <derivirana_varijabla naziv="DomainObject.Predmet.ProtustrankaFormatedOIB_1">  Davor Žanko, OIB 69109723427 zastupanog po punomoćniku Tomislav Krka</derivirana_varijabla>
  </DomainObject.Predmet.ProtustrankaFormatedOIB>
  <DomainObject.Predmet.ProtustrankaFormatedWithAdress>
    <izvorni_sadrzaj> Davor Žanko, Obrovac Sinjski 109a, 21238 Obrovac Sinjski zastupanog po punomoćniku Tomislav Krka</izvorni_sadrzaj>
    <derivirana_varijabla naziv="DomainObject.Predmet.ProtustrankaFormatedWithAdress_1"> Davor Žanko, Obrovac Sinjski 109a, 21238 Obrovac Sinjski zastupanog po punomoćniku Tomislav Krka</derivirana_varijabla>
  </DomainObject.Predmet.ProtustrankaFormatedWithAdress>
  <DomainObject.Predmet.ProtustrankaFormatedWithAdressOIB>
    <izvorni_sadrzaj> Davor Žanko, OIB 69109723427, Obrovac Sinjski 109a, 21238 Obrovac Sinjski zastupanog po punomoćniku Tomislav Krka</izvorni_sadrzaj>
    <derivirana_varijabla naziv="DomainObject.Predmet.ProtustrankaFormatedWithAdressOIB_1"> Davor Žanko, OIB 69109723427, Obrovac Sinjski 109a, 21238 Obrovac Sinjski zastupanog po punomoćniku Tomislav Krka</derivirana_varijabla>
  </DomainObject.Predmet.ProtustrankaFormatedWithAdressOIB>
  <DomainObject.Predmet.ProtustrankaWithAdress>
    <izvorni_sadrzaj>Davor Žanko Obrovac Sinjski 109a, 21238 Obrovac Sinjski</izvorni_sadrzaj>
    <derivirana_varijabla naziv="DomainObject.Predmet.ProtustrankaWithAdress_1">Davor Žanko Obrovac Sinjski 109a, 21238 Obrovac Sinjski</derivirana_varijabla>
  </DomainObject.Predmet.ProtustrankaWithAdress>
  <DomainObject.Predmet.ProtustrankaWithAdressOIB>
    <izvorni_sadrzaj>Davor Žanko, OIB 69109723427, Obrovac Sinjski 109a, 21238 Obrovac Sinjski</izvorni_sadrzaj>
    <derivirana_varijabla naziv="DomainObject.Predmet.ProtustrankaWithAdressOIB_1">Davor Žanko, OIB 69109723427, Obrovac Sinjski 109a, 21238 Obrovac Sinjski</derivirana_varijabla>
  </DomainObject.Predmet.ProtustrankaWithAdressOIB>
  <DomainObject.Predmet.ProtustrankaNazivFormated>
    <izvorni_sadrzaj>Davor Žanko</izvorni_sadrzaj>
    <derivirana_varijabla naziv="DomainObject.Predmet.ProtustrankaNazivFormated_1">Davor Žanko</derivirana_varijabla>
  </DomainObject.Predmet.ProtustrankaNazivFormated>
  <DomainObject.Predmet.ProtustrankaNazivFormatedOIB>
    <izvorni_sadrzaj>Davor Žanko, OIB 69109723427</izvorni_sadrzaj>
    <derivirana_varijabla naziv="DomainObject.Predmet.ProtustrankaNazivFormatedOIB_1">Davor Žanko, OIB 69109723427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Ref. 3</izvorni_sadrzaj>
    <derivirana_varijabla naziv="DomainObject.Predmet.Referada.Oznaka_1">Ref. 3</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201</izvorni_sadrzaj>
    <derivirana_varijabla naziv="DomainObject.Predmet.Referada.Prostorija.Oznaka_1">201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Misir Šarić</izvorni_sadrzaj>
    <derivirana_varijabla naziv="DomainObject.Predmet.Referada.Sudac_1">Ana Misir Šarić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HAZARDER, za proizvodnju i eksploataciju kamena, društvo s ograničenom odgovornošću u stečaju zastupanog po punomoćniku Anita Marković</izvorni_sadrzaj>
    <derivirana_varijabla naziv="DomainObject.Predmet.StrankaFormated_1">  HAZARDER, za proizvodnju i eksploataciju kamena, društvo s ograničenom odgovornošću u stečaju zastupanog po punomoćniku Anita Marković</derivirana_varijabla>
  </DomainObject.Predmet.StrankaFormated>
  <DomainObject.Predmet.StrankaFormatedOIB>
    <izvorni_sadrzaj>  HAZARDER, za proizvodnju i eksploataciju kamena, društvo s ograničenom odgovornošću u stečaju, OIB 61318305522 zastupanog po punomoćniku Anita Marković</izvorni_sadrzaj>
    <derivirana_varijabla naziv="DomainObject.Predmet.StrankaFormatedOIB_1">  HAZARDER, za proizvodnju i eksploataciju kamena, društvo s ograničenom odgovornošću u stečaju, OIB 61318305522 zastupanog po punomoćniku Anita Marković</derivirana_varijabla>
  </DomainObject.Predmet.StrankaFormatedOIB>
  <DomainObject.Predmet.StrankaFormatedWithAdress>
    <izvorni_sadrzaj> HAZARDER, za proizvodnju i eksploataciju kamena, društvo s ograničenom odgovornošću u stečaju, Obrovac Sinjski 109A, 21238 Obrovac Sinjski zastupanog po punomoćniku Anita Marković</izvorni_sadrzaj>
    <derivirana_varijabla naziv="DomainObject.Predmet.StrankaFormatedWithAdress_1"> HAZARDER, za proizvodnju i eksploataciju kamena, društvo s ograničenom odgovornošću u stečaju, Obrovac Sinjski 109A, 21238 Obrovac Sinjski zastupanog po punomoćniku Anita Marković</derivirana_varijabla>
  </DomainObject.Predmet.StrankaFormatedWithAdress>
  <DomainObject.Predmet.StrankaFormatedWithAdressOIB>
    <izvorni_sadrzaj> HAZARDER, za proizvodnju i eksploataciju kamena, društvo s ograničenom odgovornošću u stečaju, OIB 61318305522, Obrovac Sinjski 109A, 21238 Obrovac Sinjski zastupanog po punomoćniku Anita Marković</izvorni_sadrzaj>
    <derivirana_varijabla naziv="DomainObject.Predmet.StrankaFormatedWithAdressOIB_1"> HAZARDER, za proizvodnju i eksploataciju kamena, društvo s ograničenom odgovornošću u stečaju, OIB 61318305522, Obrovac Sinjski 109A, 21238 Obrovac Sinjski zastupanog po punomoćniku Anita Marković</derivirana_varijabla>
  </DomainObject.Predmet.StrankaFormatedWithAdressOIB>
  <DomainObject.Predmet.StrankaWithAdress>
    <izvorni_sadrzaj>HAZARDER, za proizvodnju i eksploataciju kamena, društvo s ograničenom odgovornošću u stečaju Obrovac Sinjski 109A,21238 Obrovac Sinjski</izvorni_sadrzaj>
    <derivirana_varijabla naziv="DomainObject.Predmet.StrankaWithAdress_1">HAZARDER, za proizvodnju i eksploataciju kamena, društvo s ograničenom odgovornošću u stečaju Obrovac Sinjski 109A,21238 Obrovac Sinjski</derivirana_varijabla>
  </DomainObject.Predmet.StrankaWithAdress>
  <DomainObject.Predmet.StrankaWithAdressOIB>
    <izvorni_sadrzaj>HAZARDER, za proizvodnju i eksploataciju kamena, društvo s ograničenom odgovornošću u stečaju, OIB 61318305522, Obrovac Sinjski 109A,21238 Obrovac Sinjski</izvorni_sadrzaj>
    <derivirana_varijabla naziv="DomainObject.Predmet.StrankaWithAdressOIB_1">HAZARDER, za proizvodnju i eksploataciju kamena, društvo s ograničenom odgovornošću u stečaju, OIB 61318305522, Obrovac Sinjski 109A,21238 Obrovac Sinjski</derivirana_varijabla>
  </DomainObject.Predmet.StrankaWithAdressOIB>
  <DomainObject.Predmet.StrankaNazivFormated>
    <izvorni_sadrzaj>HAZARDER, za proizvodnju i eksploataciju kamena, društvo s ograničenom odgovornošću u stečaju</izvorni_sadrzaj>
    <derivirana_varijabla naziv="DomainObject.Predmet.StrankaNazivFormated_1">HAZARDER, za proizvodnju i eksploataciju kamena, društvo s ograničenom odgovornošću u stečaju</derivirana_varijabla>
  </DomainObject.Predmet.StrankaNazivFormated>
  <DomainObject.Predmet.StrankaNazivFormatedOIB>
    <izvorni_sadrzaj>HAZARDER, za proizvodnju i eksploataciju kamena, društvo s ograničenom odgovornošću u stečaju, OIB 61318305522</izvorni_sadrzaj>
    <derivirana_varijabla naziv="DomainObject.Predmet.StrankaNazivFormatedOIB_1">HAZARDER, za proizvodnju i eksploataciju kamena, društvo s ograničenom odgovornošću u stečaju, OIB 61318305522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Pobijanje pravnih radnji stečajnih dužnika</izvorni_sadrzaj>
    <derivirana_varijabla naziv="DomainObject.Predmet.VrstaSpora.Naziv_1">Pobijanje pravnih radnji stečajnih dužnika</derivirana_varijabla>
  </DomainObject.Predmet.VrstaSpora.Naziv>
  <DomainObject.Predmet.Zapisnicar>
    <izvorni_sadrzaj>Maja Maglica</izvorni_sadrzaj>
    <derivirana_varijabla naziv="DomainObject.Predmet.Zapisnicar_1">Maja Maglica</derivirana_varijabla>
  </DomainObject.Predmet.Zapisnicar>
  <DomainObject.Predmet.StrankaListFormated>
    <izvorni_sadrzaj>
      <item>HAZARDER, za proizvodnju i eksploataciju kamena, društvo s ograničenom odgovornošću u stečaju zastupanog po punomoćniku Anita Marković</item>
    </izvorni_sadrzaj>
    <derivirana_varijabla naziv="DomainObject.Predmet.StrankaListFormated_1">
      <item>HAZARDER, za proizvodnju i eksploataciju kamena, društvo s ograničenom odgovornošću u stečaju zastupanog po punomoćniku Anita Marković</item>
    </derivirana_varijabla>
  </DomainObject.Predmet.StrankaListFormated>
  <DomainObject.Predmet.StrankaListFormatedOIB>
    <izvorni_sadrzaj>
      <item>HAZARDER, za proizvodnju i eksploataciju kamena, društvo s ograničenom odgovornošću u stečaju, OIB 61318305522 zastupanog po punomoćniku Anita Marković</item>
    </izvorni_sadrzaj>
    <derivirana_varijabla naziv="DomainObject.Predmet.StrankaListFormatedOIB_1">
      <item>HAZARDER, za proizvodnju i eksploataciju kamena, društvo s ograničenom odgovornošću u stečaju, OIB 61318305522 zastupanog po punomoćniku Anita Marković</item>
    </derivirana_varijabla>
  </DomainObject.Predmet.StrankaListFormatedOIB>
  <DomainObject.Predmet.StrankaListFormatedWithAdress>
    <izvorni_sadrzaj>
      <item>HAZARDER, za proizvodnju i eksploataciju kamena, društvo s ograničenom odgovornošću u stečaju, Obrovac Sinjski 109A, 21238 Obrovac Sinjski zastupanog po punomoćniku Anita Marković</item>
    </izvorni_sadrzaj>
    <derivirana_varijabla naziv="DomainObject.Predmet.StrankaListFormatedWithAdress_1">
      <item>HAZARDER, za proizvodnju i eksploataciju kamena, društvo s ograničenom odgovornošću u stečaju, Obrovac Sinjski 109A, 21238 Obrovac Sinjski zastupanog po punomoćniku Anita Marković</item>
    </derivirana_varijabla>
  </DomainObject.Predmet.StrankaListFormatedWithAdress>
  <DomainObject.Predmet.StrankaListFormatedWithAdressOIB>
    <izvorni_sadrzaj>
      <item>HAZARDER, za proizvodnju i eksploataciju kamena, društvo s ograničenom odgovornošću u stečaju, OIB 61318305522, Obrovac Sinjski 109A, 21238 Obrovac Sinjski zastupanog po punomoćniku Anita Marković</item>
    </izvorni_sadrzaj>
    <derivirana_varijabla naziv="DomainObject.Predmet.StrankaListFormatedWithAdressOIB_1">
      <item>HAZARDER, za proizvodnju i eksploataciju kamena, društvo s ograničenom odgovornošću u stečaju, OIB 61318305522, Obrovac Sinjski 109A, 21238 Obrovac Sinjski zastupanog po punomoćniku Anita Marković</item>
    </derivirana_varijabla>
  </DomainObject.Predmet.StrankaListFormatedWithAdressOIB>
  <DomainObject.Predmet.StrankaListNazivFormated>
    <izvorni_sadrzaj>
      <item>HAZARDER, za proizvodnju i eksploataciju kamena, društvo s ograničenom odgovornošću u stečaju</item>
    </izvorni_sadrzaj>
    <derivirana_varijabla naziv="DomainObject.Predmet.StrankaListNazivFormated_1">
      <item>HAZARDER, za proizvodnju i eksploataciju kamena, društvo s ograničenom odgovornošću u stečaju</item>
    </derivirana_varijabla>
  </DomainObject.Predmet.StrankaListNazivFormated>
  <DomainObject.Predmet.StrankaListNazivFormatedOIB>
    <izvorni_sadrzaj>
      <item>HAZARDER, za proizvodnju i eksploataciju kamena, društvo s ograničenom odgovornošću u stečaju, OIB 61318305522</item>
    </izvorni_sadrzaj>
    <derivirana_varijabla naziv="DomainObject.Predmet.StrankaListNazivFormatedOIB_1">
      <item>HAZARDER, za proizvodnju i eksploataciju kamena, društvo s ograničenom odgovornošću u stečaju, OIB 61318305522</item>
    </derivirana_varijabla>
  </DomainObject.Predmet.StrankaListNazivFormatedOIB>
  <DomainObject.Predmet.ProtuStrankaListFormated>
    <izvorni_sadrzaj>
      <item>Davor Žanko zastupanog po punomoćniku Tomislav Krka</item>
    </izvorni_sadrzaj>
    <derivirana_varijabla naziv="DomainObject.Predmet.ProtuStrankaListFormated_1">
      <item>Davor Žanko zastupanog po punomoćniku Tomislav Krka</item>
    </derivirana_varijabla>
  </DomainObject.Predmet.ProtuStrankaListFormated>
  <DomainObject.Predmet.ProtuStrankaListFormatedOIB>
    <izvorni_sadrzaj>
      <item>Davor Žanko, OIB 69109723427 zastupanog po punomoćniku Tomislav Krka</item>
    </izvorni_sadrzaj>
    <derivirana_varijabla naziv="DomainObject.Predmet.ProtuStrankaListFormatedOIB_1">
      <item>Davor Žanko, OIB 69109723427 zastupanog po punomoćniku Tomislav Krka</item>
    </derivirana_varijabla>
  </DomainObject.Predmet.ProtuStrankaListFormatedOIB>
  <DomainObject.Predmet.ProtuStrankaListFormatedWithAdress>
    <izvorni_sadrzaj>
      <item>Davor Žanko, Obrovac Sinjski 109a, 21238 Obrovac Sinjski zastupanog po punomoćniku Tomislav Krka</item>
    </izvorni_sadrzaj>
    <derivirana_varijabla naziv="DomainObject.Predmet.ProtuStrankaListFormatedWithAdress_1">
      <item>Davor Žanko, Obrovac Sinjski 109a, 21238 Obrovac Sinjski zastupanog po punomoćniku Tomislav Krka</item>
    </derivirana_varijabla>
  </DomainObject.Predmet.ProtuStrankaListFormatedWithAdress>
  <DomainObject.Predmet.ProtuStrankaListFormatedWithAdressOIB>
    <izvorni_sadrzaj>
      <item>Davor Žanko, OIB 69109723427, Obrovac Sinjski 109a, 21238 Obrovac Sinjski zastupanog po punomoćniku Tomislav Krka</item>
    </izvorni_sadrzaj>
    <derivirana_varijabla naziv="DomainObject.Predmet.ProtuStrankaListFormatedWithAdressOIB_1">
      <item>Davor Žanko, OIB 69109723427, Obrovac Sinjski 109a, 21238 Obrovac Sinjski zastupanog po punomoćniku Tomislav Krka</item>
    </derivirana_varijabla>
  </DomainObject.Predmet.ProtuStrankaListFormatedWithAdressOIB>
  <DomainObject.Predmet.ProtuStrankaListNazivFormated>
    <izvorni_sadrzaj>
      <item>Davor Žanko</item>
    </izvorni_sadrzaj>
    <derivirana_varijabla naziv="DomainObject.Predmet.ProtuStrankaListNazivFormated_1">
      <item>Davor Žanko</item>
    </derivirana_varijabla>
  </DomainObject.Predmet.ProtuStrankaListNazivFormated>
  <DomainObject.Predmet.ProtuStrankaListNazivFormatedOIB>
    <izvorni_sadrzaj>
      <item>Davor Žanko, OIB 69109723427</item>
    </izvorni_sadrzaj>
    <derivirana_varijabla naziv="DomainObject.Predmet.ProtuStrankaListNazivFormatedOIB_1">
      <item>Davor Žanko, OIB 69109723427</item>
    </derivirana_varijabla>
  </DomainObject.Predmet.ProtuStrankaListNazivFormatedOIB>
  <DomainObject.Predmet.OstaliListFormated>
    <izvorni_sadrzaj>
      <item>Anita Marković punomoćnik sudionika u postupku HAZARDER, za proizvodnju i eksploataciju kamena, društvo s ograničenom odgovornošću u stečaju</item>
      <item>Mihaela Žanko</item>
      <item>Dragan Labrović</item>
      <item>Tomislav Krka punomoćnik sudionika u postupku Davor Žanko</item>
      <item>Dragan Labrović</item>
      <item>Mihaela Žanko</item>
    </izvorni_sadrzaj>
    <derivirana_varijabla naziv="DomainObject.Predmet.OstaliListFormated_1">
      <item>Anita Marković punomoćnik sudionika u postupku HAZARDER, za proizvodnju i eksploataciju kamena, društvo s ograničenom odgovornošću u stečaju</item>
      <item>Mihaela Žanko</item>
      <item>Dragan Labrović</item>
      <item>Tomislav Krka punomoćnik sudionika u postupku Davor Žanko</item>
      <item>Dragan Labrović</item>
      <item>Mihaela Žanko</item>
    </derivirana_varijabla>
  </DomainObject.Predmet.OstaliListFormated>
  <DomainObject.Predmet.OstaliListFormatedOIB>
    <izvorni_sadrzaj>
      <item>Anita Marković, OIB 22779781482 punomoćnik sudionika u postupku HAZARDER, za proizvodnju i eksploataciju kamena, društvo s ograničenom odgovornošću u stečaju</item>
      <item>Mihaela Žanko</item>
      <item>Dragan Labrović</item>
      <item>Tomislav Krka, OIB 70880522080 punomoćnik sudionika u postupku Davor Žanko</item>
      <item>Dragan Labrović</item>
      <item>Mihaela Žanko</item>
    </izvorni_sadrzaj>
    <derivirana_varijabla naziv="DomainObject.Predmet.OstaliListFormatedOIB_1">
      <item>Anita Marković, OIB 22779781482 punomoćnik sudionika u postupku HAZARDER, za proizvodnju i eksploataciju kamena, društvo s ograničenom odgovornošću u stečaju</item>
      <item>Mihaela Žanko</item>
      <item>Dragan Labrović</item>
      <item>Tomislav Krka, OIB 70880522080 punomoćnik sudionika u postupku Davor Žanko</item>
      <item>Dragan Labrović</item>
      <item>Mihaela Žanko</item>
    </derivirana_varijabla>
  </DomainObject.Predmet.OstaliListFormatedOIB>
  <DomainObject.Predmet.OstaliListFormatedWithAdress>
    <izvorni_sadrzaj>
      <item>Anita Marković, Antuna Mihanovića 2, 43000 Bjelovar punomoćnik sudionika u postupku HAZARDER, za proizvodnju i eksploataciju kamena, društvo s ograničenom odgovornošću u stečaju</item>
      <item>Mihaela Žanko, Obrovac Sinjski 109A, 21238 Obrovac Sinjski</item>
      <item>Dragan Labrović, Glavice 360, 21230 Glavice</item>
      <item>Tomislav Krka, Starčevićeva 13/I, 21000 Split punomoćnik sudionika u postupku Davor Žanko</item>
      <item>Dragan Labrović, Glavice 360, 21230 Glavice</item>
      <item>Mihaela Žanko, Obrovac Sinjski 109A, 21238 Obrovac Sinjski</item>
    </izvorni_sadrzaj>
    <derivirana_varijabla naziv="DomainObject.Predmet.OstaliListFormatedWithAdress_1">
      <item>Anita Marković, Antuna Mihanovića 2, 43000 Bjelovar punomoćnik sudionika u postupku HAZARDER, za proizvodnju i eksploataciju kamena, društvo s ograničenom odgovornošću u stečaju</item>
      <item>Mihaela Žanko, Obrovac Sinjski 109A, 21238 Obrovac Sinjski</item>
      <item>Dragan Labrović, Glavice 360, 21230 Glavice</item>
      <item>Tomislav Krka, Starčevićeva 13/I, 21000 Split punomoćnik sudionika u postupku Davor Žanko</item>
      <item>Dragan Labrović, Glavice 360, 21230 Glavice</item>
      <item>Mihaela Žanko, Obrovac Sinjski 109A, 21238 Obrovac Sinjski</item>
    </derivirana_varijabla>
  </DomainObject.Predmet.OstaliListFormatedWithAdress>
  <DomainObject.Predmet.OstaliListFormatedWithAdressOIB>
    <izvorni_sadrzaj>
      <item>Anita Marković, OIB 22779781482, Antuna Mihanovića 2, 43000 Bjelovar punomoćnik sudionika u postupku HAZARDER, za proizvodnju i eksploataciju kamena, društvo s ograničenom odgovornošću u stečaju</item>
      <item>Mihaela Žanko, Obrovac Sinjski 109A, 21238 Obrovac Sinjski</item>
      <item>Dragan Labrović, Glavice 360, 21230 Glavice</item>
      <item>Tomislav Krka, OIB 70880522080, Starčevićeva 13/I, 21000 Split punomoćnik sudionika u postupku Davor Žanko</item>
      <item>Dragan Labrović, Glavice 360, 21230 Glavice</item>
      <item>Mihaela Žanko, Obrovac Sinjski 109A, 21238 Obrovac Sinjski</item>
    </izvorni_sadrzaj>
    <derivirana_varijabla naziv="DomainObject.Predmet.OstaliListFormatedWithAdressOIB_1">
      <item>Anita Marković, OIB 22779781482, Antuna Mihanovića 2, 43000 Bjelovar punomoćnik sudionika u postupku HAZARDER, za proizvodnju i eksploataciju kamena, društvo s ograničenom odgovornošću u stečaju</item>
      <item>Mihaela Žanko, Obrovac Sinjski 109A, 21238 Obrovac Sinjski</item>
      <item>Dragan Labrović, Glavice 360, 21230 Glavice</item>
      <item>Tomislav Krka, OIB 70880522080, Starčevićeva 13/I, 21000 Split punomoćnik sudionika u postupku Davor Žanko</item>
      <item>Dragan Labrović, Glavice 360, 21230 Glavice</item>
      <item>Mihaela Žanko, Obrovac Sinjski 109A, 21238 Obrovac Sinjski</item>
    </derivirana_varijabla>
  </DomainObject.Predmet.OstaliListFormatedWithAdressOIB>
  <DomainObject.Predmet.OstaliListNazivFormated>
    <izvorni_sadrzaj>
      <item>Anita Marković</item>
      <item>Mihaela Žanko</item>
      <item>Dragan Labrović</item>
      <item>Tomislav Krka</item>
      <item>Dragan Labrović</item>
      <item>Mihaela Žanko</item>
    </izvorni_sadrzaj>
    <derivirana_varijabla naziv="DomainObject.Predmet.OstaliListNazivFormated_1">
      <item>Anita Marković</item>
      <item>Mihaela Žanko</item>
      <item>Dragan Labrović</item>
      <item>Tomislav Krka</item>
      <item>Dragan Labrović</item>
      <item>Mihaela Žanko</item>
    </derivirana_varijabla>
  </DomainObject.Predmet.OstaliListNazivFormated>
  <DomainObject.Predmet.OstaliListNazivFormatedOIB>
    <izvorni_sadrzaj>
      <item>Anita Marković, OIB 22779781482</item>
      <item>Mihaela Žanko</item>
      <item>Dragan Labrović</item>
      <item>Tomislav Krka, OIB 70880522080</item>
      <item>Dragan Labrović</item>
      <item>Mihaela Žanko</item>
    </izvorni_sadrzaj>
    <derivirana_varijabla naziv="DomainObject.Predmet.OstaliListNazivFormatedOIB_1">
      <item>Anita Marković, OIB 22779781482</item>
      <item>Mihaela Žanko</item>
      <item>Dragan Labrović</item>
      <item>Tomislav Krka, OIB 70880522080</item>
      <item>Dragan Labrović</item>
      <item>Mihaela Žanko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veljače 2023.</izvorni_sadrzaj>
    <derivirana_varijabla naziv="DomainObject.Datum_1">27. veljače 2023.</derivirana_varijabla>
  </DomainObject.Datum>
  <DomainObject.PoslovniBrojDokumenta>
    <izvorni_sadrzaj>P-426/2022-20</izvorni_sadrzaj>
    <derivirana_varijabla naziv="DomainObject.PoslovniBrojDokumenta_1">P-426/2022-20</derivirana_varijabla>
  </DomainObject.PoslovniBrojDokumenta>
  <DomainObject.Predmet.StrankaIDrugi>
    <izvorni_sadrzaj>HAZARDER, za proizvodnju i eksploataciju kamena, društvo s ograničenom odgovornošću u stečaju</izvorni_sadrzaj>
    <derivirana_varijabla naziv="DomainObject.Predmet.StrankaIDrugi_1">HAZARDER, za proizvodnju i eksploataciju kamena, društvo s ograničenom odgovornošću u stečaju</derivirana_varijabla>
  </DomainObject.Predmet.StrankaIDrugi>
  <DomainObject.Predmet.ProtustrankaIDrugi>
    <izvorni_sadrzaj>Davor Žanko</izvorni_sadrzaj>
    <derivirana_varijabla naziv="DomainObject.Predmet.ProtustrankaIDrugi_1">Davor Žanko</derivirana_varijabla>
  </DomainObject.Predmet.ProtustrankaIDrugi>
  <DomainObject.Predmet.StrankaIDrugiAdressOIB>
    <izvorni_sadrzaj>HAZARDER, za proizvodnju i eksploataciju kamena, društvo s ograničenom odgovornošću u stečaju, OIB 61318305522, Obrovac Sinjski 109A, 21238 Obrovac Sinjski</izvorni_sadrzaj>
    <derivirana_varijabla naziv="DomainObject.Predmet.StrankaIDrugiAdressOIB_1">HAZARDER, za proizvodnju i eksploataciju kamena, društvo s ograničenom odgovornošću u stečaju, OIB 61318305522, Obrovac Sinjski 109A, 21238 Obrovac Sinjski</derivirana_varijabla>
  </DomainObject.Predmet.StrankaIDrugiAdressOIB>
  <DomainObject.Predmet.ProtustrankaIDrugiAdressOIB>
    <izvorni_sadrzaj>Davor Žanko, OIB 69109723427, Obrovac Sinjski 109a, 21238 Obrovac Sinjski</izvorni_sadrzaj>
    <derivirana_varijabla naziv="DomainObject.Predmet.ProtustrankaIDrugiAdressOIB_1">Davor Žanko, OIB 69109723427, Obrovac Sinjski 109a, 21238 Obrovac Sinjski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HAZARDER, za proizvodnju i eksploataciju kamena, društvo s ograničenom odgovornošću u stečaju</item>
      <item>Davor Žanko</item>
      <item>Anita Marković</item>
      <item>Mihaela Žanko</item>
      <item>Dragan Labrović</item>
      <item>Tomislav Krka</item>
      <item>Dragan Labrović</item>
      <item>Mihaela Žanko</item>
    </izvorni_sadrzaj>
    <derivirana_varijabla naziv="DomainObject.Predmet.SudioniciListNaziv_1">
      <item>HAZARDER, za proizvodnju i eksploataciju kamena, društvo s ograničenom odgovornošću u stečaju</item>
      <item>Davor Žanko</item>
      <item>Anita Marković</item>
      <item>Mihaela Žanko</item>
      <item>Dragan Labrović</item>
      <item>Tomislav Krka</item>
      <item>Dragan Labrović</item>
      <item>Mihaela Žanko</item>
    </derivirana_varijabla>
  </DomainObject.Predmet.SudioniciListNaziv>
  <DomainObject.Predmet.SudioniciListAdressOIB>
    <izvorni_sadrzaj>
      <item>HAZARDER, za proizvodnju i eksploataciju kamena, društvo s ograničenom odgovornošću u stečaju, OIB 61318305522, Obrovac Sinjski 109A,21238 Obrovac Sinjski</item>
      <item>Davor Žanko, OIB 69109723427, Obrovac Sinjski 109a,21238 Obrovac Sinjski</item>
      <item>Anita Marković, OIB 22779781482, Antuna Mihanovića 2,43000 Bjelovar</item>
      <item>Mihaela Žanko, Obrovac Sinjski 109A,21238 Obrovac Sinjski</item>
      <item>Dragan Labrović, Glavice 360,21230 Glavice</item>
      <item>Tomislav Krka, OIB 70880522080, Starčevićeva 13/I,21000 Split</item>
      <item>Dragan Labrović, Glavice 360,21230 Glavice</item>
      <item>Mihaela Žanko, Obrovac Sinjski 109A,21238 Obrovac Sinjski</item>
    </izvorni_sadrzaj>
    <derivirana_varijabla naziv="DomainObject.Predmet.SudioniciListAdressOIB_1">
      <item>HAZARDER, za proizvodnju i eksploataciju kamena, društvo s ograničenom odgovornošću u stečaju, OIB 61318305522, Obrovac Sinjski 109A,21238 Obrovac Sinjski</item>
      <item>Davor Žanko, OIB 69109723427, Obrovac Sinjski 109a,21238 Obrovac Sinjski</item>
      <item>Anita Marković, OIB 22779781482, Antuna Mihanovića 2,43000 Bjelovar</item>
      <item>Mihaela Žanko, Obrovac Sinjski 109A,21238 Obrovac Sinjski</item>
      <item>Dragan Labrović, Glavice 360,21230 Glavice</item>
      <item>Tomislav Krka, OIB 70880522080, Starčevićeva 13/I,21000 Split</item>
      <item>Dragan Labrović, Glavice 360,21230 Glavice</item>
      <item>Mihaela Žanko, Obrovac Sinjski 109A,21238 Obrovac Sinjski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61318305522</item>
      <item>, OIB 69109723427</item>
      <item>, OIB 22779781482</item>
      <item>, OIB null</item>
      <item>, OIB null</item>
      <item>, OIB 70880522080</item>
      <item>, OIB null</item>
      <item>, OIB null</item>
    </izvorni_sadrzaj>
    <derivirana_varijabla naziv="DomainObject.Predmet.SudioniciListNazivOIB_1">
      <item>, OIB 61318305522</item>
      <item>, OIB 69109723427</item>
      <item>, OIB 22779781482</item>
      <item>, OIB null</item>
      <item>, OIB null</item>
      <item>, OIB 70880522080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lipnja 2022.</izvorni_sadrzaj>
    <derivirana_varijabla naziv="DomainObject.Predmet.DatumPocetkaProcesa_1">24. lipnja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89438F-973E-4B6C-B7C2-A9B9ED1A0353}">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Trgovački sud Split</properties:Company>
  <properties:Pages>5</properties:Pages>
  <properties:Words>1810</properties:Words>
  <properties:Characters>9114</properties:Characters>
  <properties:Lines>255</properties:Lines>
  <properties:Paragraphs>74</properties:Paragraphs>
  <properties:TotalTime>101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10988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2023-02-22T07:54:00Z</dcterms:created>
  <dc:creator>Marija Balić</dc:creator>
  <cp:lastModifiedBy>Ana Misir Šarić</cp:lastModifiedBy>
  <cp:lastPrinted>2023-02-27T12:22:00Z</cp:lastPrinted>
  <dcterms:modified xmlns:xsi="http://www.w3.org/2001/XMLSchema-instance" xsi:type="dcterms:W3CDTF">2023-02-27T12:33:00Z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P-426/2022-20 / Zapisnik - Ročište za glavnu raspravu (P-426-2022, glavna rasprava 27.2.2023. 12,00, svjedoci, tuženik.docx)</vt:lpwstr>
  </prop:property>
  <prop:property fmtid="{D5CDD505-2E9C-101B-9397-08002B2CF9AE}" pid="4" name="CC_coloring">
    <vt:bool>false</vt:bool>
  </prop:property>
  <prop:property fmtid="{D5CDD505-2E9C-101B-9397-08002B2CF9AE}" pid="5" name="BrojStranica">
    <vt:i4>5</vt:i4>
  </prop:property>
</prop:Properties>
</file>